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2"/>
        <w:tblW w:w="1119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1"/>
        <w:gridCol w:w="5038"/>
      </w:tblGrid>
      <w:tr w:rsidR="00D4564C" w:rsidRPr="00F41A6B" w:rsidTr="000F4151">
        <w:tc>
          <w:tcPr>
            <w:tcW w:w="6161" w:type="dxa"/>
            <w:vMerge w:val="restart"/>
          </w:tcPr>
          <w:p w:rsidR="00D4564C" w:rsidRPr="00F41A6B" w:rsidRDefault="00D17C1B" w:rsidP="000F4151">
            <w:pPr>
              <w:rPr>
                <w:rFonts w:ascii="Cambria" w:hAnsi="Cambria"/>
                <w:b/>
                <w:sz w:val="28"/>
                <w:lang w:val="fr-FR"/>
              </w:rPr>
            </w:pPr>
            <w:r>
              <w:rPr>
                <w:rFonts w:ascii="Cambria" w:hAnsi="Cambria"/>
                <w:b/>
                <w:sz w:val="48"/>
                <w:szCs w:val="28"/>
                <w:lang w:val="fr-FR"/>
              </w:rPr>
              <w:t>NORMA</w:t>
            </w:r>
            <w:r w:rsidR="00D4564C" w:rsidRPr="00F41A6B">
              <w:rPr>
                <w:rFonts w:ascii="Cambria" w:hAnsi="Cambria"/>
                <w:b/>
                <w:sz w:val="48"/>
                <w:szCs w:val="28"/>
                <w:lang w:val="fr-FR"/>
              </w:rPr>
              <w:t xml:space="preserve"> CEDEAO</w:t>
            </w:r>
          </w:p>
        </w:tc>
        <w:tc>
          <w:tcPr>
            <w:tcW w:w="5038" w:type="dxa"/>
          </w:tcPr>
          <w:p w:rsidR="00D4564C" w:rsidRPr="00F41A6B" w:rsidRDefault="000F4151" w:rsidP="000F4151">
            <w:pPr>
              <w:tabs>
                <w:tab w:val="left" w:pos="182"/>
              </w:tabs>
              <w:jc w:val="right"/>
              <w:rPr>
                <w:rFonts w:ascii="Cambria" w:hAnsi="Cambria"/>
                <w:b/>
                <w:sz w:val="40"/>
                <w:szCs w:val="40"/>
                <w:lang w:val="fr-FR"/>
              </w:rPr>
            </w:pPr>
            <w:r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>D</w:t>
            </w:r>
            <w:r w:rsidR="00D65C15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>HS</w:t>
            </w:r>
            <w:r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 xml:space="preserve"> </w:t>
            </w:r>
            <w:r w:rsidR="00D4564C" w:rsidRPr="00F41A6B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 xml:space="preserve">ECOSTAND </w:t>
            </w:r>
            <w:r w:rsidR="00F41A6B" w:rsidRPr="00F41A6B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>XX :</w:t>
            </w:r>
            <w:r w:rsidR="00D4564C" w:rsidRPr="00F41A6B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 xml:space="preserve"> 2022 </w:t>
            </w:r>
          </w:p>
        </w:tc>
      </w:tr>
      <w:tr w:rsidR="00D4564C" w:rsidRPr="00F41A6B" w:rsidTr="000F4151">
        <w:tc>
          <w:tcPr>
            <w:tcW w:w="6161" w:type="dxa"/>
            <w:vMerge/>
          </w:tcPr>
          <w:p w:rsidR="00D4564C" w:rsidRPr="00F41A6B" w:rsidRDefault="00D4564C" w:rsidP="00D4564C">
            <w:pPr>
              <w:rPr>
                <w:rFonts w:ascii="Cambria" w:hAnsi="Cambria"/>
                <w:b/>
                <w:sz w:val="28"/>
                <w:lang w:val="fr-FR"/>
              </w:rPr>
            </w:pPr>
          </w:p>
        </w:tc>
        <w:tc>
          <w:tcPr>
            <w:tcW w:w="5038" w:type="dxa"/>
          </w:tcPr>
          <w:p w:rsidR="00D4564C" w:rsidRPr="00F41A6B" w:rsidRDefault="00D4564C" w:rsidP="00D4564C">
            <w:pPr>
              <w:jc w:val="right"/>
              <w:rPr>
                <w:rFonts w:ascii="Cambria" w:hAnsi="Cambria"/>
                <w:b/>
                <w:sz w:val="44"/>
                <w:szCs w:val="44"/>
                <w:lang w:val="fr-FR"/>
              </w:rPr>
            </w:pPr>
          </w:p>
        </w:tc>
      </w:tr>
    </w:tbl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tbl>
      <w:tblPr>
        <w:tblStyle w:val="TableGrid2"/>
        <w:tblW w:w="11199" w:type="dxa"/>
        <w:tblInd w:w="-885" w:type="dxa"/>
        <w:tblLook w:val="04A0" w:firstRow="1" w:lastRow="0" w:firstColumn="1" w:lastColumn="0" w:noHBand="0" w:noVBand="1"/>
      </w:tblPr>
      <w:tblGrid>
        <w:gridCol w:w="2836"/>
        <w:gridCol w:w="3323"/>
        <w:gridCol w:w="5040"/>
      </w:tblGrid>
      <w:tr w:rsidR="000F4785" w:rsidRPr="00F41A6B" w:rsidTr="00BF243B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jc w:val="right"/>
              <w:rPr>
                <w:rFonts w:ascii="Cambria" w:hAnsi="Cambria"/>
                <w:b/>
                <w:lang w:val="fr-FR"/>
              </w:rPr>
            </w:pPr>
          </w:p>
        </w:tc>
      </w:tr>
      <w:tr w:rsidR="000F4785" w:rsidRPr="00F41A6B" w:rsidTr="00BF243B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C12C8" w:rsidP="000F4151">
            <w:pPr>
              <w:jc w:val="right"/>
              <w:rPr>
                <w:rFonts w:ascii="Cambria" w:hAnsi="Cambria"/>
                <w:b/>
                <w:lang w:val="fr-FR"/>
              </w:rPr>
            </w:pPr>
            <w:r>
              <w:rPr>
                <w:rFonts w:ascii="Cambria" w:hAnsi="Cambria"/>
                <w:b/>
                <w:lang w:val="fr-FR"/>
              </w:rPr>
              <w:t>31</w:t>
            </w:r>
            <w:r w:rsidR="0028501D">
              <w:rPr>
                <w:rFonts w:ascii="Cambria" w:hAnsi="Cambria"/>
                <w:b/>
                <w:lang w:val="fr-FR"/>
              </w:rPr>
              <w:t>-10</w:t>
            </w:r>
            <w:r w:rsidR="000F4151">
              <w:rPr>
                <w:rFonts w:ascii="Cambria" w:hAnsi="Cambria"/>
                <w:b/>
                <w:lang w:val="fr-FR"/>
              </w:rPr>
              <w:t>-</w:t>
            </w:r>
            <w:r w:rsidR="000F4785" w:rsidRPr="00F41A6B">
              <w:rPr>
                <w:rFonts w:ascii="Cambria" w:hAnsi="Cambria"/>
                <w:b/>
                <w:lang w:val="fr-FR"/>
              </w:rPr>
              <w:t xml:space="preserve">2022 </w:t>
            </w:r>
          </w:p>
        </w:tc>
      </w:tr>
    </w:tbl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tbl>
      <w:tblPr>
        <w:tblStyle w:val="TableGrid2"/>
        <w:tblW w:w="11217" w:type="dxa"/>
        <w:tblInd w:w="-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2"/>
        <w:gridCol w:w="10"/>
        <w:gridCol w:w="3313"/>
        <w:gridCol w:w="4022"/>
      </w:tblGrid>
      <w:tr w:rsidR="000F4785" w:rsidRPr="00F41A6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  <w:tcBorders>
              <w:top w:val="triple" w:sz="4" w:space="0" w:color="auto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5D5F9C" w:rsidRDefault="0028501D" w:rsidP="005D5F9C">
            <w:pPr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</w:pP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Indústria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 xml:space="preserve"> </w:t>
            </w: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Têxtil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 xml:space="preserve"> - </w:t>
            </w: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Requisitos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 xml:space="preserve"> para </w:t>
            </w: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descarga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 xml:space="preserve"> de </w:t>
            </w: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águas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 xml:space="preserve"> </w:t>
            </w: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residuais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 xml:space="preserve"> (</w:t>
            </w:r>
            <w:proofErr w:type="spellStart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efluentes</w:t>
            </w:r>
            <w:proofErr w:type="spellEnd"/>
            <w:r w:rsidRPr="0028501D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)</w:t>
            </w: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  <w:tcBorders>
              <w:top w:val="triple" w:sz="4" w:space="0" w:color="auto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  <w:r w:rsidRPr="00F41A6B">
              <w:rPr>
                <w:noProof/>
                <w:lang w:val="fr-FR" w:eastAsia="fr-FR"/>
              </w:rPr>
              <w:drawing>
                <wp:inline distT="0" distB="0" distL="0" distR="0">
                  <wp:extent cx="990600" cy="9048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685D2F" w:rsidRDefault="00DB3015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  <w:r w:rsidRPr="00DB3015">
              <w:rPr>
                <w:rFonts w:ascii="Cambria" w:hAnsi="Cambria"/>
                <w:b/>
                <w:lang w:val="pt-PT"/>
              </w:rPr>
              <w:t xml:space="preserve">Número de referência </w:t>
            </w:r>
            <w:r w:rsidR="000F4785" w:rsidRPr="00685D2F">
              <w:rPr>
                <w:rFonts w:ascii="Cambria" w:hAnsi="Cambria"/>
                <w:b/>
                <w:lang w:val="pt-PT"/>
              </w:rPr>
              <w:t xml:space="preserve"> </w:t>
            </w:r>
          </w:p>
          <w:p w:rsidR="000F4785" w:rsidRPr="00685D2F" w:rsidRDefault="0028501D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  <w:r>
              <w:rPr>
                <w:rFonts w:ascii="Cambria" w:hAnsi="Cambria"/>
                <w:b/>
                <w:lang w:val="pt-PT"/>
              </w:rPr>
              <w:t>DHS</w:t>
            </w:r>
            <w:r w:rsidR="000F4151">
              <w:rPr>
                <w:rFonts w:ascii="Cambria" w:hAnsi="Cambria"/>
                <w:b/>
                <w:lang w:val="pt-PT"/>
              </w:rPr>
              <w:t xml:space="preserve"> ECOSTAND</w:t>
            </w:r>
            <w:r w:rsidR="00C809D8" w:rsidRPr="00685D2F">
              <w:rPr>
                <w:rFonts w:ascii="Cambria" w:hAnsi="Cambria"/>
                <w:b/>
                <w:lang w:val="pt-PT"/>
              </w:rPr>
              <w:t xml:space="preserve"> </w:t>
            </w:r>
            <w:r w:rsidR="00F41A6B" w:rsidRPr="00685D2F">
              <w:rPr>
                <w:rFonts w:ascii="Cambria" w:hAnsi="Cambria"/>
                <w:b/>
                <w:lang w:val="pt-PT"/>
              </w:rPr>
              <w:t>XX :</w:t>
            </w:r>
            <w:r w:rsidR="000F4151">
              <w:rPr>
                <w:rFonts w:ascii="Cambria" w:hAnsi="Cambria"/>
                <w:b/>
                <w:lang w:val="pt-PT"/>
              </w:rPr>
              <w:t xml:space="preserve"> 2022(PT</w:t>
            </w:r>
            <w:r w:rsidR="00C809D8" w:rsidRPr="00685D2F">
              <w:rPr>
                <w:rFonts w:ascii="Cambria" w:hAnsi="Cambria"/>
                <w:b/>
                <w:lang w:val="pt-PT"/>
              </w:rPr>
              <w:t xml:space="preserve">) </w:t>
            </w:r>
          </w:p>
          <w:p w:rsidR="000F4785" w:rsidRPr="00685D2F" w:rsidRDefault="000F4785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</w:p>
          <w:p w:rsidR="000F4785" w:rsidRPr="00685D2F" w:rsidRDefault="000F4785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</w:p>
          <w:p w:rsidR="000F4785" w:rsidRPr="00685D2F" w:rsidRDefault="000F4785" w:rsidP="00C809D8">
            <w:pPr>
              <w:jc w:val="right"/>
              <w:rPr>
                <w:rFonts w:ascii="Cambria" w:hAnsi="Cambria"/>
                <w:sz w:val="28"/>
                <w:lang w:val="pt-PT"/>
              </w:rPr>
            </w:pPr>
            <w:r w:rsidRPr="00685D2F">
              <w:rPr>
                <w:rFonts w:ascii="Cambria" w:hAnsi="Cambria"/>
                <w:b/>
                <w:lang w:val="pt-PT"/>
              </w:rPr>
              <w:t xml:space="preserve">© ECOSTAND 2022 </w:t>
            </w:r>
          </w:p>
        </w:tc>
      </w:tr>
      <w:tr w:rsidR="000F4785" w:rsidRPr="00D4142F" w:rsidTr="00BF2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785" w:rsidRPr="00DB3015" w:rsidRDefault="00DB3015" w:rsidP="00C755FD">
            <w:pPr>
              <w:jc w:val="center"/>
              <w:rPr>
                <w:rFonts w:ascii="Arial Black" w:hAnsi="Arial Black" w:cs="Arial"/>
                <w:sz w:val="16"/>
                <w:lang w:val="pt-PT"/>
              </w:rPr>
            </w:pPr>
            <w:r w:rsidRPr="00DB3015">
              <w:rPr>
                <w:rFonts w:ascii="Arial Black" w:hAnsi="Arial Black" w:cs="Arial"/>
                <w:sz w:val="16"/>
                <w:lang w:val="pt-PT"/>
              </w:rPr>
              <w:t>NENHUMA CÓPIA SEM AUTORIZAÇÃO DA COMISSÃO CEDEAO, EXCEPTO CONFORME PERMITIDO PELA LEI DOS DIREITOS DE AUTOR</w:t>
            </w:r>
          </w:p>
        </w:tc>
      </w:tr>
    </w:tbl>
    <w:p w:rsidR="005E4436" w:rsidRPr="00DB3015" w:rsidRDefault="005E4436" w:rsidP="00C755FD">
      <w:pPr>
        <w:spacing w:after="0" w:line="240" w:lineRule="auto"/>
        <w:rPr>
          <w:rFonts w:ascii="Cambria" w:hAnsi="Cambria"/>
          <w:sz w:val="28"/>
          <w:lang w:val="pt-PT"/>
        </w:rPr>
        <w:sectPr w:rsidR="005E4436" w:rsidRPr="00DB3015" w:rsidSect="000F41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lnNumType w:countBy="1" w:restart="continuous"/>
          <w:pgNumType w:fmt="lowerRoman" w:start="1"/>
          <w:cols w:space="720"/>
          <w:docGrid w:linePitch="360"/>
        </w:sectPr>
      </w:pPr>
    </w:p>
    <w:p w:rsidR="00C755FD" w:rsidRPr="00F47BF1" w:rsidRDefault="00DB3015" w:rsidP="00B519A6">
      <w:pPr>
        <w:spacing w:after="0" w:line="240" w:lineRule="auto"/>
        <w:rPr>
          <w:rFonts w:ascii="Cambria" w:hAnsi="Cambria"/>
          <w:b/>
          <w:sz w:val="32"/>
          <w:lang w:val="pt-PT"/>
        </w:rPr>
      </w:pPr>
      <w:r w:rsidRPr="00F47BF1">
        <w:rPr>
          <w:rFonts w:ascii="Cambria" w:hAnsi="Cambria"/>
          <w:b/>
          <w:sz w:val="28"/>
          <w:lang w:val="pt-PT"/>
        </w:rPr>
        <w:lastRenderedPageBreak/>
        <w:t>Preâmbulo</w:t>
      </w:r>
    </w:p>
    <w:p w:rsidR="000036AA" w:rsidRPr="00F47BF1" w:rsidRDefault="000036AA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A Comunidade Económica dos Estados da África Ocidental (CEDEAO) foi criada a 28 de Maio de 1975 pelos Chefes de Estado e de Governo de quinze (15) Estados Membros como a Comunidade Económica da região. O tratado foi reafirmado em 1993.</w:t>
      </w:r>
    </w:p>
    <w:p w:rsidR="000036AA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Um dos mandatos importantes da CEDEAO é promover o estabelecimento de um mercado comum, o desenvolvimento e harmonização de normas e procedimentos e medidas de avaliação da conformidade, a fim de reduzir os obstáculos técnicos ao comércio, encorajar o comércio intra e internacional e reforçar a industrialização da região.</w:t>
      </w:r>
    </w:p>
    <w:p w:rsid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As normas da CEDEAO são elaboradas de acordo com as regras dadas nas Directivas ISO/CEI, Parte 2.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O trabalho de preparação das normas da CEDEAO é normalmente levado a cabo por comités técnicos da CEDEAO. Cada organismo membro interessado num assunto para o qual foi criado um comité técnico tem o direito de estar representado nesse comité. Organizações internacionais, governamentais e não governamentais, em ligação com a CEDEAO, também participam nos trabalhos.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A principal tarefa dos comités técnicos é a de preparar as normas da CEDEAO. Os projectos de normas harmonizadas da CEDEAO adoptados pelos comités técnicos são distribuídos aos Estados Membros para votação. A publicação como norma da CEDEAO requer a aprovação de pelo menos 75% dos Estados Membros votantes.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Chama-se a atenção para a possibilidade de que alguns dos elementos deste documento possam estar sujeitos a direitos de patente. A CEDEAO não pode ser considerada responsável pela identificação de tais direitos de patente.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0036AA" w:rsidRDefault="000F415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0F4151">
        <w:rPr>
          <w:rFonts w:ascii="Cambria" w:hAnsi="Cambria" w:cs="Arial"/>
          <w:sz w:val="24"/>
          <w:lang w:val="pt-PT"/>
        </w:rPr>
        <w:t>O trabalho de preparação desta norma foi realizado pelo Comité de Harmonização Técnica 3 da CEDEAO (THC3) Química.</w:t>
      </w:r>
    </w:p>
    <w:p w:rsidR="005D5F9C" w:rsidRDefault="005D5F9C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0036AA" w:rsidRPr="00D4142F" w:rsidRDefault="000036AA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E1C40" w:rsidRPr="00D4142F" w:rsidRDefault="0096112A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olor w:val="00B050"/>
          <w:sz w:val="16"/>
          <w:lang w:val="pt-PT"/>
        </w:rPr>
      </w:pPr>
      <w:r>
        <w:rPr>
          <w:rFonts w:ascii="Cambria" w:hAnsi="Cambria" w:cs="Arial"/>
          <w:b/>
          <w:noProof/>
          <w:color w:val="00B050"/>
          <w:sz w:val="16"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-1906</wp:posOffset>
                </wp:positionV>
                <wp:extent cx="5838825" cy="0"/>
                <wp:effectExtent l="0" t="0" r="28575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D45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5pt;margin-top:-.15pt;width:459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" strokeweight="1.5pt"/>
            </w:pict>
          </mc:Fallback>
        </mc:AlternateContent>
      </w:r>
    </w:p>
    <w:p w:rsidR="007F5F27" w:rsidRPr="00685D2F" w:rsidRDefault="00F47BF1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olor w:val="00B050"/>
          <w:lang w:val="pt-PT"/>
        </w:rPr>
      </w:pPr>
      <w:r w:rsidRPr="00F47BF1">
        <w:rPr>
          <w:rFonts w:ascii="Cambria" w:hAnsi="Cambria" w:cs="Arial"/>
          <w:b/>
          <w:color w:val="00B050"/>
          <w:sz w:val="28"/>
          <w:lang w:val="pt-PT"/>
        </w:rPr>
        <w:t>NORMA REGIONAL DA CEDEAO</w:t>
      </w:r>
      <w:r w:rsidR="00D65C15">
        <w:rPr>
          <w:rFonts w:ascii="Cambria" w:hAnsi="Cambria" w:cs="Arial"/>
          <w:b/>
          <w:color w:val="00B050"/>
          <w:sz w:val="28"/>
          <w:lang w:val="pt-PT"/>
        </w:rPr>
        <w:tab/>
      </w:r>
      <w:r w:rsidR="00D65C15">
        <w:rPr>
          <w:rFonts w:ascii="Cambria" w:hAnsi="Cambria" w:cs="Arial"/>
          <w:b/>
          <w:color w:val="00B050"/>
          <w:sz w:val="28"/>
          <w:lang w:val="pt-PT"/>
        </w:rPr>
        <w:tab/>
        <w:t>DHS</w:t>
      </w:r>
      <w:r w:rsidR="000F4151">
        <w:rPr>
          <w:rFonts w:ascii="Cambria" w:hAnsi="Cambria" w:cs="Arial"/>
          <w:b/>
          <w:color w:val="00B050"/>
          <w:sz w:val="28"/>
          <w:lang w:val="pt-PT"/>
        </w:rPr>
        <w:t xml:space="preserve"> ECOSTAND </w:t>
      </w:r>
      <w:r w:rsidR="000036AA" w:rsidRPr="00685D2F">
        <w:rPr>
          <w:rFonts w:ascii="Cambria" w:hAnsi="Cambria" w:cs="Arial"/>
          <w:b/>
          <w:color w:val="00B050"/>
          <w:sz w:val="28"/>
          <w:lang w:val="pt-PT"/>
        </w:rPr>
        <w:t xml:space="preserve"> </w:t>
      </w:r>
      <w:r w:rsidR="00F41A6B" w:rsidRPr="00685D2F">
        <w:rPr>
          <w:rFonts w:ascii="Cambria" w:hAnsi="Cambria" w:cs="Arial"/>
          <w:b/>
          <w:color w:val="00B050"/>
          <w:sz w:val="28"/>
          <w:lang w:val="pt-PT"/>
        </w:rPr>
        <w:t>XX :</w:t>
      </w:r>
      <w:r w:rsidR="000F4151">
        <w:rPr>
          <w:rFonts w:ascii="Cambria" w:hAnsi="Cambria" w:cs="Arial"/>
          <w:b/>
          <w:color w:val="00B050"/>
          <w:sz w:val="28"/>
          <w:lang w:val="pt-PT"/>
        </w:rPr>
        <w:t xml:space="preserve"> 2022(PT</w:t>
      </w:r>
      <w:r w:rsidR="000036AA" w:rsidRPr="00685D2F">
        <w:rPr>
          <w:rFonts w:ascii="Cambria" w:hAnsi="Cambria" w:cs="Arial"/>
          <w:b/>
          <w:color w:val="00B050"/>
          <w:sz w:val="28"/>
          <w:lang w:val="pt-PT"/>
        </w:rPr>
        <w:t xml:space="preserve">) </w:t>
      </w:r>
    </w:p>
    <w:p w:rsidR="007F5F27" w:rsidRPr="00685D2F" w:rsidRDefault="0096112A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 w:themeColor="text1"/>
          <w:spacing w:val="-9"/>
          <w:lang w:val="pt-PT"/>
        </w:rPr>
      </w:pPr>
      <w:r>
        <w:rPr>
          <w:rFonts w:ascii="Cambria" w:hAnsi="Cambria" w:cs="Arial"/>
          <w:noProof/>
          <w:color w:val="000000" w:themeColor="text1"/>
          <w:spacing w:val="-9"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118744</wp:posOffset>
                </wp:positionV>
                <wp:extent cx="5838825" cy="0"/>
                <wp:effectExtent l="0" t="0" r="2857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14E67" id="AutoShape 3" o:spid="_x0000_s1026" type="#_x0000_t32" style="position:absolute;margin-left:1.5pt;margin-top:9.35pt;width:459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" strokeweight="1.5pt"/>
            </w:pict>
          </mc:Fallback>
        </mc:AlternateContent>
      </w:r>
    </w:p>
    <w:p w:rsidR="007F5F27" w:rsidRPr="00685D2F" w:rsidRDefault="007F5F27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 w:themeColor="text1"/>
          <w:spacing w:val="-9"/>
          <w:lang w:val="pt-PT"/>
        </w:rPr>
      </w:pPr>
    </w:p>
    <w:p w:rsidR="007F5F27" w:rsidRDefault="0028501D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</w:pPr>
      <w:proofErr w:type="spellStart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>Águas</w:t>
      </w:r>
      <w:proofErr w:type="spellEnd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 xml:space="preserve"> </w:t>
      </w:r>
      <w:proofErr w:type="spellStart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>residuais</w:t>
      </w:r>
      <w:proofErr w:type="spellEnd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 xml:space="preserve"> da </w:t>
      </w:r>
      <w:proofErr w:type="spellStart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>tinturaria</w:t>
      </w:r>
      <w:proofErr w:type="spellEnd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 xml:space="preserve"> </w:t>
      </w:r>
      <w:proofErr w:type="spellStart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>industrial</w:t>
      </w:r>
      <w:proofErr w:type="spellEnd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 xml:space="preserve"> e </w:t>
      </w:r>
      <w:proofErr w:type="spellStart"/>
      <w:r w:rsidRPr="0028501D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>artesanal</w:t>
      </w:r>
      <w:proofErr w:type="spellEnd"/>
    </w:p>
    <w:p w:rsidR="00B0715C" w:rsidRPr="00F41A6B" w:rsidRDefault="00B0715C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 w:themeColor="text1"/>
          <w:lang w:val="fr-FR"/>
        </w:rPr>
      </w:pPr>
      <w:bookmarkStart w:id="0" w:name="_GoBack"/>
      <w:bookmarkEnd w:id="0"/>
    </w:p>
    <w:p w:rsidR="007F5F27" w:rsidRPr="00F41A6B" w:rsidRDefault="00F47BF1" w:rsidP="00F47BF1">
      <w:pPr>
        <w:pStyle w:val="Paragraphedelist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position w:val="-1"/>
          <w:lang w:val="fr-FR"/>
        </w:rPr>
      </w:pPr>
      <w:r w:rsidRPr="00F47BF1">
        <w:t xml:space="preserve"> </w:t>
      </w:r>
      <w:proofErr w:type="spellStart"/>
      <w:r w:rsidRPr="00F47BF1">
        <w:rPr>
          <w:rFonts w:ascii="Cambria" w:hAnsi="Cambria" w:cs="Arial"/>
          <w:b/>
          <w:bCs/>
          <w:position w:val="-1"/>
          <w:sz w:val="28"/>
          <w:lang w:val="fr-FR"/>
        </w:rPr>
        <w:t>Âmbito</w:t>
      </w:r>
      <w:proofErr w:type="spellEnd"/>
      <w:r w:rsidRPr="00F47BF1">
        <w:rPr>
          <w:rFonts w:ascii="Cambria" w:hAnsi="Cambria" w:cs="Arial"/>
          <w:b/>
          <w:bCs/>
          <w:position w:val="-1"/>
          <w:sz w:val="28"/>
          <w:lang w:val="fr-FR"/>
        </w:rPr>
        <w:t xml:space="preserve"> </w:t>
      </w:r>
      <w:proofErr w:type="gramStart"/>
      <w:r w:rsidRPr="00F47BF1">
        <w:rPr>
          <w:rFonts w:ascii="Cambria" w:hAnsi="Cambria" w:cs="Arial"/>
          <w:b/>
          <w:bCs/>
          <w:position w:val="-1"/>
          <w:sz w:val="28"/>
          <w:lang w:val="fr-FR"/>
        </w:rPr>
        <w:t xml:space="preserve">de </w:t>
      </w:r>
      <w:proofErr w:type="spellStart"/>
      <w:r w:rsidRPr="00F47BF1">
        <w:rPr>
          <w:rFonts w:ascii="Cambria" w:hAnsi="Cambria" w:cs="Arial"/>
          <w:b/>
          <w:bCs/>
          <w:position w:val="-1"/>
          <w:sz w:val="28"/>
          <w:lang w:val="fr-FR"/>
        </w:rPr>
        <w:t>aplicação</w:t>
      </w:r>
      <w:proofErr w:type="spellEnd"/>
      <w:proofErr w:type="gramEnd"/>
    </w:p>
    <w:p w:rsidR="007F5F27" w:rsidRPr="00F41A6B" w:rsidRDefault="007F5F27" w:rsidP="00003E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fr-FR"/>
        </w:rPr>
      </w:pPr>
    </w:p>
    <w:p w:rsidR="00970699" w:rsidRDefault="0028501D" w:rsidP="00237A1E">
      <w:pPr>
        <w:pStyle w:val="Default"/>
        <w:jc w:val="both"/>
      </w:pPr>
      <w:r w:rsidRPr="0028501D">
        <w:rPr>
          <w:rFonts w:ascii="Cambria" w:hAnsi="Cambria"/>
          <w:color w:val="auto"/>
          <w:szCs w:val="22"/>
          <w:lang w:val="pt-PT"/>
        </w:rPr>
        <w:t>Esta norma especifica os requisitos e métodos de ensaio para águas residuais (efluentes) descarregadas pela indústria têxtil</w:t>
      </w:r>
    </w:p>
    <w:p w:rsidR="00B93EA8" w:rsidRPr="00F47BF1" w:rsidRDefault="00B93EA8" w:rsidP="00237A1E">
      <w:pPr>
        <w:pStyle w:val="Default"/>
        <w:jc w:val="both"/>
        <w:rPr>
          <w:rFonts w:ascii="Cambria" w:hAnsi="Cambria" w:cs="Times New Roman"/>
          <w:color w:val="auto"/>
          <w:sz w:val="28"/>
          <w:lang w:val="pt-PT"/>
        </w:rPr>
      </w:pPr>
    </w:p>
    <w:p w:rsidR="00C04948" w:rsidRPr="00F47BF1" w:rsidRDefault="00C04948" w:rsidP="00DA35E1">
      <w:pPr>
        <w:pStyle w:val="Default"/>
        <w:jc w:val="both"/>
        <w:rPr>
          <w:rFonts w:ascii="Cambria" w:hAnsi="Cambria" w:cs="Times New Roman"/>
          <w:color w:val="auto"/>
          <w:lang w:val="pt-PT"/>
        </w:rPr>
      </w:pPr>
    </w:p>
    <w:p w:rsidR="00303A1E" w:rsidRPr="00F41A6B" w:rsidRDefault="009D5014" w:rsidP="009D5014">
      <w:pPr>
        <w:pStyle w:val="Default"/>
        <w:numPr>
          <w:ilvl w:val="0"/>
          <w:numId w:val="2"/>
        </w:numPr>
        <w:jc w:val="both"/>
        <w:rPr>
          <w:rFonts w:ascii="Cambria" w:hAnsi="Cambria" w:cs="Times New Roman"/>
          <w:b/>
          <w:bCs/>
          <w:color w:val="auto"/>
          <w:sz w:val="28"/>
          <w:lang w:val="fr-FR"/>
        </w:rPr>
      </w:pPr>
      <w:r w:rsidRPr="00D4142F">
        <w:rPr>
          <w:lang w:val="pt-PT"/>
        </w:rPr>
        <w:t xml:space="preserve"> </w:t>
      </w:r>
      <w:proofErr w:type="spellStart"/>
      <w:r w:rsidRPr="009D5014">
        <w:rPr>
          <w:rFonts w:ascii="Cambria" w:hAnsi="Cambria" w:cs="Times New Roman"/>
          <w:b/>
          <w:bCs/>
          <w:color w:val="auto"/>
          <w:sz w:val="28"/>
          <w:lang w:val="fr-FR"/>
        </w:rPr>
        <w:t>Referências</w:t>
      </w:r>
      <w:proofErr w:type="spellEnd"/>
      <w:r w:rsidRPr="009D5014">
        <w:rPr>
          <w:rFonts w:ascii="Cambria" w:hAnsi="Cambria" w:cs="Times New Roman"/>
          <w:b/>
          <w:bCs/>
          <w:color w:val="auto"/>
          <w:sz w:val="28"/>
          <w:lang w:val="fr-FR"/>
        </w:rPr>
        <w:t xml:space="preserve"> </w:t>
      </w:r>
      <w:proofErr w:type="spellStart"/>
      <w:r w:rsidRPr="009D5014">
        <w:rPr>
          <w:rFonts w:ascii="Cambria" w:hAnsi="Cambria" w:cs="Times New Roman"/>
          <w:b/>
          <w:bCs/>
          <w:color w:val="auto"/>
          <w:sz w:val="28"/>
          <w:lang w:val="fr-FR"/>
        </w:rPr>
        <w:t>normativas</w:t>
      </w:r>
      <w:proofErr w:type="spellEnd"/>
    </w:p>
    <w:p w:rsidR="00303A1E" w:rsidRPr="00F41A6B" w:rsidRDefault="00303A1E" w:rsidP="00E27BFE">
      <w:pPr>
        <w:pStyle w:val="Default"/>
        <w:jc w:val="both"/>
        <w:rPr>
          <w:rFonts w:ascii="Cambria" w:hAnsi="Cambria" w:cs="Times New Roman"/>
          <w:b/>
          <w:color w:val="auto"/>
          <w:lang w:val="fr-FR"/>
        </w:rPr>
      </w:pPr>
    </w:p>
    <w:p w:rsidR="00B93EA8" w:rsidRDefault="009D5014" w:rsidP="003E0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lang w:val="pt-PT"/>
        </w:rPr>
      </w:pPr>
      <w:r w:rsidRPr="009D5014">
        <w:rPr>
          <w:rFonts w:ascii="Cambria" w:hAnsi="Cambria" w:cs="Arial"/>
          <w:sz w:val="24"/>
          <w:lang w:val="pt-PT"/>
        </w:rPr>
        <w:t>Os seguintes documentos referenciados são essenciais para a aplicação do presente documento. Para referências datadas, apenas se aplica a edição citada. Para referências não datadas, aplica-se a última edição do documento referenciad</w:t>
      </w:r>
      <w:r>
        <w:rPr>
          <w:rFonts w:ascii="Cambria" w:hAnsi="Cambria" w:cs="Arial"/>
          <w:sz w:val="24"/>
          <w:lang w:val="pt-PT"/>
        </w:rPr>
        <w:t>o (incluindo quaisquer emendas)</w:t>
      </w:r>
      <w:r w:rsidR="00B93EA8" w:rsidRPr="00B93EA8">
        <w:rPr>
          <w:rFonts w:ascii="Cambria" w:hAnsi="Cambria" w:cs="Arial"/>
          <w:sz w:val="24"/>
          <w:lang w:val="pt-PT"/>
        </w:rPr>
        <w:t xml:space="preserve"> </w:t>
      </w:r>
    </w:p>
    <w:p w:rsidR="00B93EA8" w:rsidRPr="009D5014" w:rsidRDefault="00B93EA8" w:rsidP="003E0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lang w:val="pt-PT"/>
        </w:rPr>
      </w:pP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 xml:space="preserve">- </w:t>
      </w:r>
      <w:r w:rsidRPr="00506CDE">
        <w:rPr>
          <w:rFonts w:ascii="Cambria" w:hAnsi="Cambria" w:cs="Arial"/>
          <w:i/>
          <w:sz w:val="24"/>
          <w:lang w:val="pt-PT"/>
        </w:rPr>
        <w:t>ISO 7887, Exame e determinação da cor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10523, Qualidade da água - Determinação do pH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7027, Qualidade da água - Determinação da turbidez - Parte 1: Métodos quantitativos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ASTM D5907, Métodos de Teste Padrão para Sólidos Filtráveis (Sólidos Dissolvidos Totais) e Não-Filtráveis (Sólidos Suspensos Totais) em Água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6060, Qualidade da água - Determinação da procura química de oxigénio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15705, Qualidade da água - Determinação do índice de carência química de oxigénio (COD-CD) - Método de tubo fechado em pequena escala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APHA 5210 método B ou D</w:t>
      </w:r>
    </w:p>
    <w:p w:rsidR="00506CDE" w:rsidRPr="00506CDE" w:rsidRDefault="000C12C8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>- ISO 8288</w:t>
      </w:r>
      <w:r w:rsidR="00506CDE" w:rsidRPr="00506CDE">
        <w:rPr>
          <w:rFonts w:ascii="Cambria" w:hAnsi="Cambria" w:cs="Arial"/>
          <w:i/>
          <w:sz w:val="24"/>
          <w:lang w:val="pt-PT"/>
        </w:rPr>
        <w:t>: Qualidade da água - Determinação do cobalto, níquel, cobre, zinco, cádmio e chumbo - Métodos atómicos espectrometria de absorção com chama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10304-1, Qualidade da água - Determinação de aniões dissolvidos por cromatografia líquida - Parte 1: Determinação de brometo, cloreto, flúor, nitrato, nitrito, fosfato e sulfato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US EPA 1664, Método 1664, Revisão B: Extractáveis n-Hexano (HEM; óleo e graxa) e Extractáveis de sílica tratada n-Hexano (SGT-HEM; material não polar) por Extracção e gravimetria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Método APHA 4500-P, Métodos padrão para o Exame da água e das águas residuais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11885, Qualidade da água - Determinação de elementos seleccionados por espectroscopia de emissão óptica de plasma acoplado indutivamente (ICP-OES)</w:t>
      </w:r>
    </w:p>
    <w:p w:rsidR="00506CDE" w:rsidRPr="00506CDE" w:rsidRDefault="000C12C8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>- ISO 9174</w:t>
      </w:r>
      <w:r w:rsidR="00506CDE" w:rsidRPr="00506CDE">
        <w:rPr>
          <w:rFonts w:ascii="Cambria" w:hAnsi="Cambria" w:cs="Arial"/>
          <w:i/>
          <w:sz w:val="24"/>
          <w:lang w:val="pt-PT"/>
        </w:rPr>
        <w:t>, Qualidade da água - Determinação do crómio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6439, Qualidade da água - Determinação do número de fenol - Método 4-Amino espectrometria antipirina após destilação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USEPA 420.1, Fenólica (Espectrofotométrica, Manual 4 AAP com destilação)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APHA 5530 B / C / D, Métodos Padrão PHENOLS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ASTM D5257-1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lastRenderedPageBreak/>
        <w:t xml:space="preserve">- USEPA 7199, </w:t>
      </w:r>
      <w:r w:rsidR="000C12C8">
        <w:rPr>
          <w:rFonts w:ascii="Cambria" w:hAnsi="Cambria" w:cs="Arial"/>
          <w:i/>
          <w:sz w:val="24"/>
          <w:lang w:val="pt-PT"/>
        </w:rPr>
        <w:t>D</w:t>
      </w:r>
      <w:r w:rsidR="000C12C8" w:rsidRPr="00506CDE">
        <w:rPr>
          <w:rFonts w:ascii="Cambria" w:hAnsi="Cambria" w:cs="Arial"/>
          <w:i/>
          <w:sz w:val="24"/>
          <w:lang w:val="pt-PT"/>
        </w:rPr>
        <w:t>eterminação do crómio hexavalente na água potável, águas subterrâneas e efluentes de águas residuais industriais por cromatografia iónica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ASTM D2036, Métodos de Teste Padrão para Cianetos na Água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US EPA 335.2, Determinação de cianeto em água potável, águas superficiais e salinas, resíduos</w:t>
      </w:r>
    </w:p>
    <w:p w:rsidR="00506CDE" w:rsidRPr="00506CDE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ISO 17378 - 2 : 2014 : Qualidade da água - Determinação do arsénico e antimónio - Parte 2: Método de espectrometria de absorção atómica de geração de hidretos (HG-AAS)</w:t>
      </w:r>
    </w:p>
    <w:p w:rsidR="00796090" w:rsidRPr="00796090" w:rsidRDefault="00506CDE" w:rsidP="00506CDE">
      <w:p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506CDE">
        <w:rPr>
          <w:rFonts w:ascii="Cambria" w:hAnsi="Cambria" w:cs="Arial"/>
          <w:i/>
          <w:sz w:val="24"/>
          <w:lang w:val="pt-PT"/>
        </w:rPr>
        <w:t>- USEPA 206.2, Métodos de Análise Química de Águas e Resíduos</w:t>
      </w:r>
    </w:p>
    <w:p w:rsidR="004D1E22" w:rsidRPr="006E5DE7" w:rsidRDefault="004D1E22" w:rsidP="00303A1E">
      <w:pPr>
        <w:pStyle w:val="Sansinterligne"/>
        <w:rPr>
          <w:rFonts w:ascii="Cambria" w:hAnsi="Cambria"/>
          <w:sz w:val="24"/>
          <w:szCs w:val="24"/>
          <w:lang w:val="pt-PT"/>
        </w:rPr>
      </w:pPr>
    </w:p>
    <w:p w:rsidR="00303A1E" w:rsidRPr="00A113A6" w:rsidRDefault="00E67367" w:rsidP="00303A1E">
      <w:pPr>
        <w:pStyle w:val="Sansinterligne"/>
        <w:rPr>
          <w:rFonts w:ascii="Cambria" w:hAnsi="Cambria"/>
          <w:b/>
          <w:sz w:val="28"/>
          <w:szCs w:val="24"/>
          <w:lang w:val="pt-PT"/>
        </w:rPr>
      </w:pPr>
      <w:r w:rsidRPr="00A113A6">
        <w:rPr>
          <w:rFonts w:ascii="Cambria" w:hAnsi="Cambria"/>
          <w:b/>
          <w:sz w:val="28"/>
          <w:szCs w:val="24"/>
          <w:lang w:val="pt-PT"/>
        </w:rPr>
        <w:t>3.</w:t>
      </w:r>
      <w:r w:rsidRPr="00A113A6">
        <w:rPr>
          <w:rFonts w:ascii="Cambria" w:hAnsi="Cambria"/>
          <w:b/>
          <w:sz w:val="28"/>
          <w:szCs w:val="24"/>
          <w:lang w:val="pt-PT"/>
        </w:rPr>
        <w:tab/>
      </w:r>
      <w:r w:rsidR="00930067">
        <w:rPr>
          <w:rFonts w:ascii="Cambria" w:hAnsi="Cambria"/>
          <w:b/>
          <w:sz w:val="28"/>
          <w:szCs w:val="24"/>
          <w:lang w:val="pt-PT"/>
        </w:rPr>
        <w:t>Termos e d</w:t>
      </w:r>
      <w:r w:rsidRPr="00A113A6">
        <w:rPr>
          <w:rFonts w:ascii="Cambria" w:hAnsi="Cambria"/>
          <w:b/>
          <w:sz w:val="28"/>
          <w:szCs w:val="24"/>
          <w:lang w:val="pt-PT"/>
        </w:rPr>
        <w:t>efinições</w:t>
      </w:r>
    </w:p>
    <w:p w:rsidR="00303A1E" w:rsidRPr="00A113A6" w:rsidRDefault="00303A1E" w:rsidP="00303A1E">
      <w:pPr>
        <w:pStyle w:val="Sansinterligne"/>
        <w:rPr>
          <w:rFonts w:ascii="Cambria" w:hAnsi="Cambria"/>
          <w:sz w:val="24"/>
          <w:szCs w:val="24"/>
          <w:lang w:val="pt-PT"/>
        </w:rPr>
      </w:pPr>
    </w:p>
    <w:p w:rsidR="00303A1E" w:rsidRPr="00E67367" w:rsidRDefault="00E67367" w:rsidP="003E080A">
      <w:pPr>
        <w:spacing w:after="0" w:line="240" w:lineRule="auto"/>
        <w:jc w:val="both"/>
        <w:rPr>
          <w:rFonts w:ascii="Cambria" w:hAnsi="Cambria" w:cs="Arial"/>
          <w:sz w:val="24"/>
          <w:lang w:val="pt-PT"/>
        </w:rPr>
      </w:pPr>
      <w:r w:rsidRPr="00E67367">
        <w:rPr>
          <w:rFonts w:ascii="Cambria" w:hAnsi="Cambria" w:cs="Arial"/>
          <w:sz w:val="24"/>
          <w:lang w:val="pt-PT"/>
        </w:rPr>
        <w:t xml:space="preserve">Para os efeitos desta norma, aplicam-se as seguintes definições e termos </w:t>
      </w:r>
      <w:r w:rsidR="003E080A" w:rsidRPr="00E67367">
        <w:rPr>
          <w:rFonts w:ascii="Cambria" w:hAnsi="Cambria" w:cs="Arial"/>
          <w:sz w:val="24"/>
          <w:lang w:val="pt-PT"/>
        </w:rPr>
        <w:t xml:space="preserve"> :</w:t>
      </w:r>
    </w:p>
    <w:p w:rsidR="00303A1E" w:rsidRPr="00E67367" w:rsidRDefault="00303A1E" w:rsidP="00303A1E">
      <w:pPr>
        <w:pStyle w:val="Sansinterligne"/>
        <w:rPr>
          <w:rFonts w:ascii="Cambria" w:hAnsi="Cambria"/>
          <w:sz w:val="24"/>
          <w:szCs w:val="24"/>
          <w:highlight w:val="yellow"/>
          <w:lang w:val="pt-PT"/>
        </w:rPr>
      </w:pPr>
    </w:p>
    <w:p w:rsidR="00E95694" w:rsidRPr="00A113A6" w:rsidRDefault="00E95694" w:rsidP="00E95694">
      <w:pPr>
        <w:pStyle w:val="Sansinterligne"/>
        <w:rPr>
          <w:rFonts w:ascii="Cambria" w:eastAsiaTheme="minorHAnsi" w:hAnsi="Cambria"/>
          <w:b/>
          <w:sz w:val="24"/>
          <w:szCs w:val="24"/>
          <w:lang w:val="pt-PT"/>
        </w:rPr>
      </w:pPr>
      <w:r w:rsidRPr="00B76E8B">
        <w:rPr>
          <w:rFonts w:ascii="Cambria" w:eastAsiaTheme="minorHAnsi" w:hAnsi="Cambria"/>
          <w:b/>
          <w:sz w:val="24"/>
          <w:szCs w:val="24"/>
          <w:highlight w:val="yellow"/>
          <w:lang w:val="pt-PT"/>
        </w:rPr>
        <w:t>3.1</w:t>
      </w:r>
    </w:p>
    <w:p w:rsidR="002905F7" w:rsidRDefault="00E67367" w:rsidP="002905F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E67367">
        <w:rPr>
          <w:lang w:val="pt-PT"/>
        </w:rPr>
        <w:t xml:space="preserve"> </w:t>
      </w:r>
      <w:r w:rsidR="002905F7" w:rsidRPr="002905F7">
        <w:rPr>
          <w:rFonts w:ascii="Cambria" w:hAnsi="Cambria" w:cs="Arial"/>
          <w:b/>
          <w:sz w:val="24"/>
          <w:szCs w:val="24"/>
          <w:lang w:val="pt-PT"/>
        </w:rPr>
        <w:t>Águas residuais de habitação</w:t>
      </w:r>
      <w:r w:rsidR="002905F7">
        <w:rPr>
          <w:rFonts w:ascii="Cambria" w:hAnsi="Cambria" w:cs="Arial"/>
          <w:sz w:val="24"/>
          <w:szCs w:val="24"/>
          <w:lang w:val="pt-PT"/>
        </w:rPr>
        <w:t>:</w:t>
      </w:r>
      <w:r w:rsidR="002905F7" w:rsidRPr="002905F7">
        <w:rPr>
          <w:rFonts w:ascii="Cambria" w:hAnsi="Cambria" w:cs="Arial"/>
          <w:sz w:val="24"/>
          <w:szCs w:val="24"/>
          <w:lang w:val="pt-PT"/>
        </w:rPr>
        <w:t xml:space="preserve"> </w:t>
      </w:r>
    </w:p>
    <w:p w:rsidR="00B74046" w:rsidRDefault="00B74046" w:rsidP="00B74046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B74046">
        <w:rPr>
          <w:rFonts w:ascii="Cambria" w:hAnsi="Cambria" w:cs="Arial"/>
          <w:sz w:val="24"/>
          <w:szCs w:val="24"/>
          <w:lang w:val="pt-PT"/>
        </w:rPr>
        <w:t>resíduos líquidos ou esgotos descarregados no ambiente</w:t>
      </w:r>
    </w:p>
    <w:p w:rsidR="00B74046" w:rsidRPr="00B74046" w:rsidRDefault="00B74046" w:rsidP="00B74046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B74046" w:rsidRPr="000C12C8" w:rsidRDefault="000C12C8" w:rsidP="000C12C8">
      <w:pPr>
        <w:spacing w:after="0" w:line="36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3.2</w:t>
      </w:r>
    </w:p>
    <w:p w:rsidR="00B74046" w:rsidRPr="00B74046" w:rsidRDefault="00B74046" w:rsidP="00B74046">
      <w:pPr>
        <w:spacing w:after="0" w:line="360" w:lineRule="auto"/>
        <w:rPr>
          <w:rFonts w:ascii="Cambria" w:hAnsi="Cambria" w:cs="Arial"/>
          <w:b/>
          <w:sz w:val="24"/>
          <w:szCs w:val="24"/>
          <w:lang w:val="pt-PT"/>
        </w:rPr>
      </w:pPr>
      <w:r w:rsidRPr="00B74046">
        <w:rPr>
          <w:rFonts w:ascii="Cambria" w:hAnsi="Cambria" w:cs="Arial"/>
          <w:b/>
          <w:sz w:val="24"/>
          <w:szCs w:val="24"/>
          <w:lang w:val="pt-PT"/>
        </w:rPr>
        <w:t>Ambiente receptor</w:t>
      </w:r>
    </w:p>
    <w:p w:rsidR="00936CCF" w:rsidRPr="00B74046" w:rsidRDefault="0028501D" w:rsidP="00B74046">
      <w:pPr>
        <w:spacing w:after="0" w:line="360" w:lineRule="auto"/>
        <w:rPr>
          <w:rFonts w:ascii="Cambria" w:hAnsi="Cambria" w:cs="Arial"/>
          <w:sz w:val="24"/>
          <w:szCs w:val="24"/>
          <w:lang w:val="pt-PT"/>
        </w:rPr>
      </w:pPr>
      <w:r w:rsidRPr="00B74046">
        <w:rPr>
          <w:rFonts w:ascii="Cambria" w:hAnsi="Cambria" w:cs="Arial"/>
          <w:sz w:val="24"/>
          <w:szCs w:val="24"/>
          <w:lang w:val="pt-PT"/>
        </w:rPr>
        <w:t>todos os locais onde as águas residuais são descarregadas.</w:t>
      </w:r>
    </w:p>
    <w:p w:rsidR="00936CCF" w:rsidRPr="000C12C8" w:rsidRDefault="00936CCF" w:rsidP="000C12C8">
      <w:pPr>
        <w:spacing w:after="0" w:line="360" w:lineRule="auto"/>
        <w:rPr>
          <w:rFonts w:ascii="Cambria" w:hAnsi="Cambria" w:cs="Arial"/>
          <w:bCs/>
          <w:sz w:val="24"/>
          <w:szCs w:val="24"/>
          <w:lang w:val="pt-PT"/>
        </w:rPr>
      </w:pPr>
      <w:r w:rsidRPr="00936CCF">
        <w:rPr>
          <w:rFonts w:ascii="Cambria" w:hAnsi="Cambria" w:cs="Arial"/>
          <w:bCs/>
          <w:sz w:val="24"/>
          <w:szCs w:val="24"/>
          <w:lang w:val="pt-PT"/>
        </w:rPr>
        <w:t>todos os locais onde as águas residuais são descarregadas;</w:t>
      </w:r>
    </w:p>
    <w:p w:rsidR="001A65FB" w:rsidRPr="00936CCF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</w:p>
    <w:p w:rsidR="001A65FB" w:rsidRDefault="000C12C8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3.3</w:t>
      </w:r>
      <w:r w:rsidR="001A65FB">
        <w:rPr>
          <w:rFonts w:ascii="Cambria" w:hAnsi="Cambria" w:cs="Arial"/>
          <w:b/>
          <w:sz w:val="24"/>
          <w:szCs w:val="24"/>
          <w:lang w:val="pt-PT"/>
        </w:rPr>
        <w:t xml:space="preserve"> </w:t>
      </w:r>
    </w:p>
    <w:p w:rsidR="001A65FB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Descarga</w:t>
      </w:r>
    </w:p>
    <w:p w:rsidR="00936CCF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1A65FB">
        <w:rPr>
          <w:rFonts w:ascii="Cambria" w:hAnsi="Cambria" w:cs="Arial"/>
          <w:sz w:val="24"/>
          <w:szCs w:val="24"/>
          <w:lang w:val="pt-PT"/>
        </w:rPr>
        <w:t>a</w:t>
      </w:r>
      <w:r w:rsidR="00936CCF" w:rsidRPr="001A65FB">
        <w:rPr>
          <w:rFonts w:ascii="Cambria" w:hAnsi="Cambria" w:cs="Arial"/>
          <w:sz w:val="24"/>
          <w:szCs w:val="24"/>
          <w:lang w:val="pt-PT"/>
        </w:rPr>
        <w:t xml:space="preserve"> introdução de águas residuais no ambiente rec</w:t>
      </w:r>
      <w:r w:rsidRPr="001A65FB">
        <w:rPr>
          <w:rFonts w:ascii="Cambria" w:hAnsi="Cambria" w:cs="Arial"/>
          <w:sz w:val="24"/>
          <w:szCs w:val="24"/>
          <w:lang w:val="pt-PT"/>
        </w:rPr>
        <w:t>eptor</w:t>
      </w:r>
    </w:p>
    <w:p w:rsidR="001A65FB" w:rsidRPr="001A65FB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1A65FB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</w:p>
    <w:p w:rsidR="001A65FB" w:rsidRDefault="000C12C8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3.4</w:t>
      </w:r>
    </w:p>
    <w:p w:rsidR="001A65FB" w:rsidRDefault="00936CCF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 w:rsidRPr="00936CCF">
        <w:rPr>
          <w:rFonts w:ascii="Cambria" w:hAnsi="Cambria" w:cs="Arial"/>
          <w:b/>
          <w:sz w:val="24"/>
          <w:szCs w:val="24"/>
          <w:lang w:val="pt-PT"/>
        </w:rPr>
        <w:t>População equivalente</w:t>
      </w:r>
    </w:p>
    <w:p w:rsidR="00936CCF" w:rsidRDefault="00936CCF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1A65FB">
        <w:rPr>
          <w:rFonts w:ascii="Cambria" w:hAnsi="Cambria" w:cs="Arial"/>
          <w:sz w:val="24"/>
          <w:szCs w:val="24"/>
          <w:lang w:val="pt-PT"/>
        </w:rPr>
        <w:t>a carga orgânic</w:t>
      </w:r>
      <w:r w:rsidRPr="001A65FB">
        <w:t xml:space="preserve"> </w:t>
      </w:r>
      <w:r w:rsidRPr="001A65FB">
        <w:rPr>
          <w:rFonts w:ascii="Cambria" w:hAnsi="Cambria" w:cs="Arial"/>
          <w:sz w:val="24"/>
          <w:szCs w:val="24"/>
          <w:lang w:val="pt-PT"/>
        </w:rPr>
        <w:t>orgânica biodegradável expressa em CBO5 calculada com base numa carga unitá</w:t>
      </w:r>
      <w:r w:rsidR="001A65FB">
        <w:rPr>
          <w:rFonts w:ascii="Cambria" w:hAnsi="Cambria" w:cs="Arial"/>
          <w:sz w:val="24"/>
          <w:szCs w:val="24"/>
          <w:lang w:val="pt-PT"/>
        </w:rPr>
        <w:t>ria de 60 g por pessoa por dia</w:t>
      </w:r>
    </w:p>
    <w:p w:rsidR="001A65FB" w:rsidRPr="001A65FB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1A65FB" w:rsidRDefault="000C12C8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3.5</w:t>
      </w:r>
    </w:p>
    <w:p w:rsidR="001A65FB" w:rsidRDefault="001A65FB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Estuário</w:t>
      </w:r>
    </w:p>
    <w:p w:rsidR="001A65FB" w:rsidRDefault="00936CCF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1A65FB">
        <w:rPr>
          <w:rFonts w:ascii="Cambria" w:hAnsi="Cambria" w:cs="Arial"/>
          <w:sz w:val="24"/>
          <w:szCs w:val="24"/>
          <w:lang w:val="pt-PT"/>
        </w:rPr>
        <w:t>a zona de transição na foz de u</w:t>
      </w:r>
      <w:r w:rsidR="001A65FB">
        <w:rPr>
          <w:rFonts w:ascii="Cambria" w:hAnsi="Cambria" w:cs="Arial"/>
          <w:sz w:val="24"/>
          <w:szCs w:val="24"/>
          <w:lang w:val="pt-PT"/>
        </w:rPr>
        <w:t>m rio entre água doce e salgada</w:t>
      </w:r>
    </w:p>
    <w:p w:rsidR="00936CCF" w:rsidRPr="00936CCF" w:rsidRDefault="00936CCF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 w:rsidRPr="001A65FB">
        <w:rPr>
          <w:rFonts w:ascii="Cambria" w:hAnsi="Cambria" w:cs="Arial"/>
          <w:b/>
          <w:sz w:val="24"/>
          <w:szCs w:val="24"/>
          <w:lang w:val="pt-PT"/>
        </w:rPr>
        <w:t xml:space="preserve">  </w:t>
      </w:r>
    </w:p>
    <w:p w:rsidR="00B74046" w:rsidRDefault="006318CE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3.</w:t>
      </w:r>
      <w:r w:rsidR="000C12C8">
        <w:rPr>
          <w:rFonts w:ascii="Cambria" w:hAnsi="Cambria" w:cs="Arial"/>
          <w:b/>
          <w:sz w:val="24"/>
          <w:szCs w:val="24"/>
          <w:lang w:val="pt-PT"/>
        </w:rPr>
        <w:t>6</w:t>
      </w:r>
    </w:p>
    <w:p w:rsidR="006318CE" w:rsidRDefault="00936CCF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 w:rsidRPr="00936CCF">
        <w:rPr>
          <w:rFonts w:ascii="Cambria" w:hAnsi="Cambria" w:cs="Arial"/>
          <w:b/>
          <w:sz w:val="24"/>
          <w:szCs w:val="24"/>
          <w:lang w:val="pt-PT"/>
        </w:rPr>
        <w:t>P</w:t>
      </w:r>
      <w:r w:rsidR="006318CE">
        <w:rPr>
          <w:rFonts w:ascii="Cambria" w:hAnsi="Cambria" w:cs="Arial"/>
          <w:b/>
          <w:sz w:val="24"/>
          <w:szCs w:val="24"/>
          <w:lang w:val="pt-PT"/>
        </w:rPr>
        <w:t>oluição</w:t>
      </w:r>
    </w:p>
    <w:p w:rsidR="002C6C28" w:rsidRPr="00E67367" w:rsidRDefault="00936CCF" w:rsidP="00936CCF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4"/>
          <w:lang w:val="pt-PT"/>
        </w:rPr>
      </w:pPr>
      <w:r w:rsidRPr="006318CE">
        <w:rPr>
          <w:rFonts w:ascii="Cambria" w:hAnsi="Cambria" w:cs="Arial"/>
          <w:sz w:val="24"/>
          <w:szCs w:val="24"/>
          <w:lang w:val="pt-PT"/>
        </w:rPr>
        <w:t>a descarga de substâncias ou energia pelo homem directa ou indirectamente no ambiente natural com consequências susceptíveis de pôr em perigo a saúde humana, prejudicar o ambiente, gerir outras utilizações legítimas dos recursos naturais</w:t>
      </w:r>
      <w:r w:rsidR="00E67367" w:rsidRPr="00E67367">
        <w:rPr>
          <w:rFonts w:ascii="Cambria" w:hAnsi="Cambria" w:cs="Arial"/>
          <w:b/>
          <w:bCs/>
          <w:sz w:val="28"/>
          <w:szCs w:val="24"/>
          <w:lang w:val="pt-PT"/>
        </w:rPr>
        <w:tab/>
      </w:r>
    </w:p>
    <w:p w:rsidR="002C6C28" w:rsidRPr="00E67367" w:rsidRDefault="002C6C28" w:rsidP="002C6C2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4"/>
          <w:lang w:val="pt-PT"/>
        </w:rPr>
      </w:pPr>
    </w:p>
    <w:p w:rsidR="00864532" w:rsidRDefault="004262B3" w:rsidP="006318C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8"/>
          <w:lang w:val="pt-PT"/>
        </w:rPr>
      </w:pPr>
      <w:r w:rsidRPr="00A113A6">
        <w:rPr>
          <w:rFonts w:ascii="Cambria" w:hAnsi="Cambria" w:cs="Arial"/>
          <w:b/>
          <w:bCs/>
          <w:sz w:val="28"/>
          <w:szCs w:val="24"/>
          <w:lang w:val="pt-PT"/>
        </w:rPr>
        <w:t>4.</w:t>
      </w:r>
      <w:r w:rsidRPr="00A113A6">
        <w:rPr>
          <w:rFonts w:ascii="Cambria" w:hAnsi="Cambria" w:cs="Arial"/>
          <w:b/>
          <w:bCs/>
          <w:sz w:val="28"/>
          <w:szCs w:val="24"/>
          <w:lang w:val="pt-PT"/>
        </w:rPr>
        <w:tab/>
      </w:r>
      <w:r w:rsidR="00790876" w:rsidRPr="00790876">
        <w:rPr>
          <w:rFonts w:ascii="Cambria" w:hAnsi="Cambria" w:cs="Arial"/>
          <w:b/>
          <w:bCs/>
          <w:sz w:val="28"/>
          <w:szCs w:val="28"/>
          <w:lang w:val="pt-PT"/>
        </w:rPr>
        <w:t>Requisitos</w:t>
      </w:r>
    </w:p>
    <w:p w:rsidR="00B74046" w:rsidRDefault="00B74046" w:rsidP="006318C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8"/>
          <w:lang w:val="pt-PT"/>
        </w:rPr>
      </w:pPr>
    </w:p>
    <w:p w:rsid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 w:rsidRPr="00B74046">
        <w:rPr>
          <w:rFonts w:ascii="Cambria" w:hAnsi="Cambria" w:cs="Arial"/>
          <w:b/>
          <w:sz w:val="24"/>
          <w:szCs w:val="24"/>
          <w:lang w:val="pt-PT"/>
        </w:rPr>
        <w:t xml:space="preserve">4.1 Generalidades </w:t>
      </w:r>
    </w:p>
    <w:p w:rsid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</w:p>
    <w:p w:rsid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B74046">
        <w:rPr>
          <w:rFonts w:ascii="Cambria" w:hAnsi="Cambria" w:cs="Arial"/>
          <w:b/>
          <w:sz w:val="24"/>
          <w:szCs w:val="24"/>
          <w:lang w:val="pt-PT"/>
        </w:rPr>
        <w:t>4.1.1</w:t>
      </w:r>
      <w:r w:rsidRPr="00B74046">
        <w:rPr>
          <w:rFonts w:ascii="Cambria" w:hAnsi="Cambria" w:cs="Arial"/>
          <w:sz w:val="24"/>
          <w:szCs w:val="24"/>
          <w:lang w:val="pt-PT"/>
        </w:rPr>
        <w:t xml:space="preserve"> Cada instalação deve instalar um sistema de controlo da poluição para a desintoxicação ou tratamento das descargas de efluentes provenientes das suas operações e tal sistema deve basear-se na melhor tecnologia disponível. Na ausência de equipamento de controlo da poluição, uma instalação deverá implementar medidas para controlar a poluição.</w:t>
      </w:r>
    </w:p>
    <w:p w:rsid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B74046" w:rsidRP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  <w:r w:rsidRPr="00B74046">
        <w:rPr>
          <w:rFonts w:ascii="Cambria" w:hAnsi="Cambria" w:cs="Arial"/>
          <w:b/>
          <w:sz w:val="24"/>
          <w:szCs w:val="24"/>
          <w:lang w:val="pt-PT"/>
        </w:rPr>
        <w:t>4.1.2</w:t>
      </w:r>
      <w:r>
        <w:rPr>
          <w:rFonts w:ascii="Cambria" w:hAnsi="Cambria" w:cs="Arial"/>
          <w:sz w:val="24"/>
          <w:szCs w:val="24"/>
          <w:lang w:val="pt-PT"/>
        </w:rPr>
        <w:t xml:space="preserve"> </w:t>
      </w:r>
      <w:r w:rsidRPr="00B74046">
        <w:rPr>
          <w:rFonts w:ascii="Cambria" w:hAnsi="Cambria" w:cs="Arial"/>
          <w:sz w:val="24"/>
          <w:szCs w:val="24"/>
          <w:lang w:val="pt-PT"/>
        </w:rPr>
        <w:t>Todas as instalações devem assegurar que qualquer efluente descarregado se encontra dentro dos requisitos especificados no Quadro 1</w:t>
      </w:r>
      <w:r>
        <w:rPr>
          <w:rFonts w:ascii="Cambria" w:hAnsi="Cambria" w:cs="Arial"/>
          <w:sz w:val="24"/>
          <w:szCs w:val="24"/>
          <w:lang w:val="pt-PT"/>
        </w:rPr>
        <w:t>.</w:t>
      </w:r>
    </w:p>
    <w:p w:rsidR="00B74046" w:rsidRP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</w:p>
    <w:p w:rsidR="00B74046" w:rsidRP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</w:p>
    <w:p w:rsid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 w:rsidRPr="00B74046">
        <w:rPr>
          <w:rFonts w:ascii="Cambria" w:hAnsi="Cambria" w:cs="Arial"/>
          <w:b/>
          <w:sz w:val="24"/>
          <w:szCs w:val="24"/>
          <w:lang w:val="pt-PT"/>
        </w:rPr>
        <w:t>4.2 Requisitos específicos</w:t>
      </w:r>
    </w:p>
    <w:p w:rsidR="00B74046" w:rsidRPr="00B74046" w:rsidRDefault="00B74046" w:rsidP="00B7404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</w:p>
    <w:p w:rsidR="006318CE" w:rsidRPr="006318CE" w:rsidRDefault="006318CE" w:rsidP="006318CE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6318CE">
        <w:rPr>
          <w:rFonts w:ascii="Cambria" w:hAnsi="Cambria" w:cs="Arial"/>
          <w:bCs/>
          <w:sz w:val="24"/>
          <w:szCs w:val="24"/>
          <w:lang w:val="pt-PT"/>
        </w:rPr>
        <w:t>Para a descarga de águas residuais provenientes de tinturaria industrial e artesanal, devem ser considerados dois casos:</w:t>
      </w:r>
    </w:p>
    <w:p w:rsidR="006318CE" w:rsidRPr="006318CE" w:rsidRDefault="006318CE" w:rsidP="006318CE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6318CE">
        <w:rPr>
          <w:rFonts w:ascii="Cambria" w:hAnsi="Cambria" w:cs="Arial"/>
          <w:bCs/>
          <w:sz w:val="24"/>
          <w:szCs w:val="24"/>
          <w:lang w:val="pt-PT"/>
        </w:rPr>
        <w:t xml:space="preserve">- descarga directa para um ambiente receptor </w:t>
      </w:r>
    </w:p>
    <w:p w:rsidR="006318CE" w:rsidRPr="006318CE" w:rsidRDefault="006318CE" w:rsidP="006318CE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6318CE">
        <w:rPr>
          <w:rFonts w:ascii="Cambria" w:hAnsi="Cambria" w:cs="Arial"/>
          <w:bCs/>
          <w:sz w:val="24"/>
          <w:szCs w:val="24"/>
          <w:lang w:val="pt-PT"/>
        </w:rPr>
        <w:t>- enviado para uma estação de tratamento antes da descarga para um ambiente receptor</w:t>
      </w:r>
    </w:p>
    <w:p w:rsidR="00864532" w:rsidRDefault="006318CE" w:rsidP="006318CE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6318CE">
        <w:rPr>
          <w:rFonts w:ascii="Cambria" w:hAnsi="Cambria" w:cs="Arial"/>
          <w:bCs/>
          <w:sz w:val="24"/>
          <w:szCs w:val="24"/>
          <w:lang w:val="pt-PT"/>
        </w:rPr>
        <w:t>Os valores-limite para os parâmetros dos efluentes em ambos os casos são indicados na tabela abaixo:</w:t>
      </w:r>
    </w:p>
    <w:p w:rsidR="00D65C15" w:rsidRDefault="00D65C15" w:rsidP="006318CE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</w:p>
    <w:p w:rsidR="00D65C15" w:rsidRPr="00D65C15" w:rsidRDefault="00D65C15" w:rsidP="00D65C15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Cambria" w:hAnsi="Cambria" w:cs="Arial"/>
          <w:b/>
          <w:bCs/>
          <w:sz w:val="24"/>
          <w:szCs w:val="24"/>
          <w:lang w:val="pt-PT"/>
        </w:rPr>
      </w:pPr>
      <w:r w:rsidRPr="00D65C15">
        <w:rPr>
          <w:rFonts w:ascii="Cambria" w:hAnsi="Cambria" w:cs="Arial"/>
          <w:b/>
          <w:bCs/>
          <w:sz w:val="24"/>
          <w:szCs w:val="24"/>
          <w:lang w:val="pt-PT"/>
        </w:rPr>
        <w:t>Tabela 1 - Requisitos químicos</w:t>
      </w:r>
    </w:p>
    <w:tbl>
      <w:tblPr>
        <w:tblStyle w:val="Grilledutableau"/>
        <w:tblW w:w="10065" w:type="dxa"/>
        <w:jc w:val="center"/>
        <w:tblLook w:val="04A0" w:firstRow="1" w:lastRow="0" w:firstColumn="1" w:lastColumn="0" w:noHBand="0" w:noVBand="1"/>
      </w:tblPr>
      <w:tblGrid>
        <w:gridCol w:w="807"/>
        <w:gridCol w:w="4799"/>
        <w:gridCol w:w="2109"/>
        <w:gridCol w:w="2350"/>
      </w:tblGrid>
      <w:tr w:rsidR="00B74046" w:rsidRPr="00790876" w:rsidTr="00B74046">
        <w:trPr>
          <w:jc w:val="center"/>
        </w:trPr>
        <w:tc>
          <w:tcPr>
            <w:tcW w:w="807" w:type="dxa"/>
            <w:shd w:val="clear" w:color="auto" w:fill="D9D9D9" w:themeFill="background1" w:themeFillShade="D9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</w:p>
        </w:tc>
        <w:tc>
          <w:tcPr>
            <w:tcW w:w="4799" w:type="dxa"/>
            <w:shd w:val="clear" w:color="auto" w:fill="D9D9D9" w:themeFill="background1" w:themeFillShade="D9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Parâmetro</w:t>
            </w:r>
            <w:proofErr w:type="spellEnd"/>
          </w:p>
        </w:tc>
        <w:tc>
          <w:tcPr>
            <w:tcW w:w="2109" w:type="dxa"/>
            <w:shd w:val="clear" w:color="auto" w:fill="D9D9D9" w:themeFill="background1" w:themeFillShade="D9"/>
          </w:tcPr>
          <w:p w:rsidR="00B74046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 xml:space="preserve">Com </w:t>
            </w:r>
            <w:proofErr w:type="spellStart"/>
            <w:r w:rsidRPr="00790876">
              <w:rPr>
                <w:rFonts w:ascii="Cambria" w:hAnsi="Cambria"/>
              </w:rPr>
              <w:t>estação</w:t>
            </w:r>
            <w:proofErr w:type="spellEnd"/>
            <w:r w:rsidRPr="00790876">
              <w:rPr>
                <w:rFonts w:ascii="Cambria" w:hAnsi="Cambria"/>
              </w:rPr>
              <w:t xml:space="preserve"> de </w:t>
            </w:r>
            <w:proofErr w:type="spellStart"/>
            <w:r w:rsidRPr="00790876">
              <w:rPr>
                <w:rFonts w:ascii="Cambria" w:hAnsi="Cambria"/>
              </w:rPr>
              <w:t>tratamento</w:t>
            </w:r>
            <w:proofErr w:type="spellEnd"/>
          </w:p>
        </w:tc>
        <w:tc>
          <w:tcPr>
            <w:tcW w:w="2350" w:type="dxa"/>
            <w:shd w:val="clear" w:color="auto" w:fill="D9D9D9" w:themeFill="background1" w:themeFillShade="D9"/>
          </w:tcPr>
          <w:p w:rsidR="00B74046" w:rsidRPr="00790876" w:rsidRDefault="00D65C15" w:rsidP="00285949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Método</w:t>
            </w:r>
            <w:proofErr w:type="spellEnd"/>
            <w:r w:rsidRPr="00790876">
              <w:rPr>
                <w:rFonts w:ascii="Cambria" w:hAnsi="Cambria"/>
              </w:rPr>
              <w:t xml:space="preserve"> de </w:t>
            </w:r>
            <w:proofErr w:type="spellStart"/>
            <w:r w:rsidRPr="00790876">
              <w:rPr>
                <w:rFonts w:ascii="Cambria" w:hAnsi="Cambria"/>
              </w:rPr>
              <w:t>teste</w:t>
            </w:r>
            <w:proofErr w:type="spellEnd"/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Cor</w:t>
            </w:r>
            <w:proofErr w:type="spellEnd"/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400 TCU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7887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2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 xml:space="preserve">pH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5,5 ― 8,5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10523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3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Temperatura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30 °C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4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Turbidez</w:t>
            </w:r>
            <w:proofErr w:type="spellEnd"/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75 NTU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7027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5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Sólidos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Suspensos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Totais</w:t>
            </w:r>
            <w:proofErr w:type="spellEnd"/>
            <w:r w:rsidRPr="00790876">
              <w:rPr>
                <w:rFonts w:ascii="Cambria" w:hAnsi="Cambria"/>
              </w:rPr>
              <w:t xml:space="preserve"> (SST)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600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ASTM D5907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6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Demanda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Química</w:t>
            </w:r>
            <w:proofErr w:type="spellEnd"/>
            <w:r w:rsidRPr="00790876">
              <w:rPr>
                <w:rFonts w:ascii="Cambria" w:hAnsi="Cambria"/>
              </w:rPr>
              <w:t xml:space="preserve"> de </w:t>
            </w:r>
            <w:proofErr w:type="spellStart"/>
            <w:r w:rsidRPr="00790876">
              <w:rPr>
                <w:rFonts w:ascii="Cambria" w:hAnsi="Cambria"/>
              </w:rPr>
              <w:t>Oxigénio</w:t>
            </w:r>
            <w:proofErr w:type="spellEnd"/>
            <w:r w:rsidRPr="00790876">
              <w:rPr>
                <w:rFonts w:ascii="Cambria" w:hAnsi="Cambria"/>
              </w:rPr>
              <w:t xml:space="preserve"> (COD)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2 000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6060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15705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7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Carência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bioquímica</w:t>
            </w:r>
            <w:proofErr w:type="spellEnd"/>
            <w:r w:rsidRPr="00790876">
              <w:rPr>
                <w:rFonts w:ascii="Cambria" w:hAnsi="Cambria"/>
              </w:rPr>
              <w:t xml:space="preserve"> de </w:t>
            </w:r>
            <w:proofErr w:type="spellStart"/>
            <w:r w:rsidRPr="00790876">
              <w:rPr>
                <w:rFonts w:ascii="Cambria" w:hAnsi="Cambria"/>
              </w:rPr>
              <w:t>oxigénio</w:t>
            </w:r>
            <w:proofErr w:type="spellEnd"/>
            <w:r w:rsidRPr="00790876">
              <w:rPr>
                <w:rFonts w:ascii="Cambria" w:hAnsi="Cambria"/>
              </w:rPr>
              <w:t xml:space="preserve"> (CBO5)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800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APHA 5210 method B or D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8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Azoto</w:t>
            </w:r>
            <w:proofErr w:type="spellEnd"/>
            <w:r w:rsidRPr="00790876">
              <w:rPr>
                <w:rFonts w:ascii="Cambria" w:hAnsi="Cambria"/>
              </w:rPr>
              <w:t xml:space="preserve"> total, N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150 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10304-1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9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Óleo</w:t>
            </w:r>
            <w:proofErr w:type="spellEnd"/>
            <w:r w:rsidRPr="00790876">
              <w:rPr>
                <w:rFonts w:ascii="Cambria" w:hAnsi="Cambria"/>
              </w:rPr>
              <w:t xml:space="preserve"> e </w:t>
            </w:r>
            <w:proofErr w:type="spellStart"/>
            <w:r w:rsidRPr="00790876">
              <w:rPr>
                <w:rFonts w:ascii="Cambria" w:hAnsi="Cambria"/>
              </w:rPr>
              <w:t>graxa</w:t>
            </w:r>
            <w:proofErr w:type="spellEnd"/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5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US EPA 1664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10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Fósforo</w:t>
            </w:r>
            <w:proofErr w:type="spellEnd"/>
            <w:r w:rsidRPr="00790876">
              <w:rPr>
                <w:rFonts w:ascii="Cambria" w:hAnsi="Cambria"/>
              </w:rPr>
              <w:t xml:space="preserve"> total, P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50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APHA method 4500-P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11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Chumbo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0,5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8288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11885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12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Crómio</w:t>
            </w:r>
            <w:proofErr w:type="spellEnd"/>
            <w:r w:rsidRPr="00790876">
              <w:rPr>
                <w:rFonts w:ascii="Cambria" w:hAnsi="Cambria"/>
              </w:rPr>
              <w:t xml:space="preserve"> total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0,5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9174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13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Cobre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0,5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8288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11885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14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Zinco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&lt; 2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8288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11885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15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Índice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fenólico</w:t>
            </w:r>
            <w:proofErr w:type="spellEnd"/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0,3 mg/l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6439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USEPA 420.1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lastRenderedPageBreak/>
              <w:t>APHA 5530 B / C / D</w:t>
            </w:r>
          </w:p>
        </w:tc>
      </w:tr>
      <w:tr w:rsidR="00B74046" w:rsidRPr="00790876" w:rsidTr="00B74046">
        <w:trPr>
          <w:jc w:val="center"/>
        </w:trPr>
        <w:tc>
          <w:tcPr>
            <w:tcW w:w="807" w:type="dxa"/>
          </w:tcPr>
          <w:p w:rsidR="00B74046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lastRenderedPageBreak/>
              <w:t>16</w:t>
            </w:r>
          </w:p>
        </w:tc>
        <w:tc>
          <w:tcPr>
            <w:tcW w:w="4799" w:type="dxa"/>
          </w:tcPr>
          <w:p w:rsidR="00B74046" w:rsidRPr="00790876" w:rsidRDefault="00B74046" w:rsidP="009C7373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Crómio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hexavalente</w:t>
            </w:r>
            <w:proofErr w:type="spellEnd"/>
          </w:p>
        </w:tc>
        <w:tc>
          <w:tcPr>
            <w:tcW w:w="2109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 xml:space="preserve">0,1 mg/l </w:t>
            </w:r>
          </w:p>
        </w:tc>
        <w:tc>
          <w:tcPr>
            <w:tcW w:w="2350" w:type="dxa"/>
          </w:tcPr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ASTM D5257-1</w:t>
            </w:r>
          </w:p>
          <w:p w:rsidR="00B74046" w:rsidRPr="00790876" w:rsidRDefault="00B74046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USEPA 7199</w:t>
            </w:r>
          </w:p>
        </w:tc>
      </w:tr>
      <w:tr w:rsidR="00D65C15" w:rsidRPr="00790876" w:rsidTr="00B74046">
        <w:trPr>
          <w:jc w:val="center"/>
        </w:trPr>
        <w:tc>
          <w:tcPr>
            <w:tcW w:w="807" w:type="dxa"/>
          </w:tcPr>
          <w:p w:rsidR="00D65C15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17</w:t>
            </w:r>
          </w:p>
        </w:tc>
        <w:tc>
          <w:tcPr>
            <w:tcW w:w="4799" w:type="dxa"/>
          </w:tcPr>
          <w:p w:rsidR="00D65C15" w:rsidRPr="00790876" w:rsidRDefault="00D65C15" w:rsidP="003808BD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Cianeto</w:t>
            </w:r>
            <w:proofErr w:type="spellEnd"/>
            <w:r w:rsidRPr="00790876">
              <w:rPr>
                <w:rFonts w:ascii="Cambria" w:hAnsi="Cambria"/>
              </w:rPr>
              <w:t xml:space="preserve"> total </w:t>
            </w:r>
          </w:p>
        </w:tc>
        <w:tc>
          <w:tcPr>
            <w:tcW w:w="2109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0,1 mg/l</w:t>
            </w:r>
          </w:p>
        </w:tc>
        <w:tc>
          <w:tcPr>
            <w:tcW w:w="2350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ASTM D2036</w:t>
            </w:r>
          </w:p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US EPA 335.2</w:t>
            </w:r>
          </w:p>
        </w:tc>
      </w:tr>
      <w:tr w:rsidR="00D65C15" w:rsidRPr="00790876" w:rsidTr="00B74046">
        <w:trPr>
          <w:jc w:val="center"/>
        </w:trPr>
        <w:tc>
          <w:tcPr>
            <w:tcW w:w="807" w:type="dxa"/>
          </w:tcPr>
          <w:p w:rsidR="00D65C15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18</w:t>
            </w:r>
          </w:p>
        </w:tc>
        <w:tc>
          <w:tcPr>
            <w:tcW w:w="4799" w:type="dxa"/>
          </w:tcPr>
          <w:p w:rsidR="00D65C15" w:rsidRPr="00790876" w:rsidRDefault="00D65C15" w:rsidP="003808BD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 xml:space="preserve">AOX </w:t>
            </w:r>
            <w:proofErr w:type="spellStart"/>
            <w:r w:rsidRPr="00790876">
              <w:rPr>
                <w:rFonts w:ascii="Cambria" w:hAnsi="Cambria"/>
              </w:rPr>
              <w:t>Compostos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Orgânicos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Halogenados</w:t>
            </w:r>
            <w:proofErr w:type="spellEnd"/>
          </w:p>
        </w:tc>
        <w:tc>
          <w:tcPr>
            <w:tcW w:w="2109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5 mg/l</w:t>
            </w:r>
          </w:p>
        </w:tc>
        <w:tc>
          <w:tcPr>
            <w:tcW w:w="2350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</w:p>
        </w:tc>
      </w:tr>
      <w:tr w:rsidR="00D65C15" w:rsidRPr="00790876" w:rsidTr="00B74046">
        <w:trPr>
          <w:jc w:val="center"/>
        </w:trPr>
        <w:tc>
          <w:tcPr>
            <w:tcW w:w="807" w:type="dxa"/>
          </w:tcPr>
          <w:p w:rsidR="00D65C15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19</w:t>
            </w:r>
          </w:p>
        </w:tc>
        <w:tc>
          <w:tcPr>
            <w:tcW w:w="4799" w:type="dxa"/>
          </w:tcPr>
          <w:p w:rsidR="00D65C15" w:rsidRPr="00790876" w:rsidRDefault="00D65C15" w:rsidP="003808BD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Arsénico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0,1 mg/l</w:t>
            </w:r>
          </w:p>
        </w:tc>
        <w:tc>
          <w:tcPr>
            <w:tcW w:w="2350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ISO 17378 – 2</w:t>
            </w:r>
          </w:p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USEPA 206.2</w:t>
            </w:r>
          </w:p>
        </w:tc>
      </w:tr>
      <w:tr w:rsidR="00D65C15" w:rsidRPr="00790876" w:rsidTr="00B74046">
        <w:trPr>
          <w:jc w:val="center"/>
        </w:trPr>
        <w:tc>
          <w:tcPr>
            <w:tcW w:w="807" w:type="dxa"/>
          </w:tcPr>
          <w:p w:rsidR="00D65C15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20</w:t>
            </w:r>
          </w:p>
        </w:tc>
        <w:tc>
          <w:tcPr>
            <w:tcW w:w="4799" w:type="dxa"/>
          </w:tcPr>
          <w:p w:rsidR="00D65C15" w:rsidRPr="00790876" w:rsidRDefault="00D65C15" w:rsidP="003808BD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Hidrocarbonetos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  <w:proofErr w:type="spellStart"/>
            <w:r w:rsidRPr="00790876">
              <w:rPr>
                <w:rFonts w:ascii="Cambria" w:hAnsi="Cambria"/>
              </w:rPr>
              <w:t>totais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10 mg/l</w:t>
            </w:r>
          </w:p>
        </w:tc>
        <w:tc>
          <w:tcPr>
            <w:tcW w:w="2350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</w:p>
        </w:tc>
      </w:tr>
      <w:tr w:rsidR="00D65C15" w:rsidRPr="00790876" w:rsidTr="00B74046">
        <w:trPr>
          <w:jc w:val="center"/>
        </w:trPr>
        <w:tc>
          <w:tcPr>
            <w:tcW w:w="807" w:type="dxa"/>
          </w:tcPr>
          <w:p w:rsidR="00D65C15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21</w:t>
            </w:r>
          </w:p>
        </w:tc>
        <w:tc>
          <w:tcPr>
            <w:tcW w:w="4799" w:type="dxa"/>
          </w:tcPr>
          <w:p w:rsidR="00D65C15" w:rsidRPr="00790876" w:rsidRDefault="00D65C15" w:rsidP="003808BD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 xml:space="preserve">Total de </w:t>
            </w:r>
            <w:proofErr w:type="spellStart"/>
            <w:r w:rsidRPr="00790876">
              <w:rPr>
                <w:rFonts w:ascii="Cambria" w:hAnsi="Cambria"/>
              </w:rPr>
              <w:t>metais</w:t>
            </w:r>
            <w:proofErr w:type="spellEnd"/>
            <w:r w:rsidRPr="00790876">
              <w:rPr>
                <w:rFonts w:ascii="Cambria" w:hAnsi="Cambria"/>
              </w:rPr>
              <w:t xml:space="preserve"> </w:t>
            </w:r>
          </w:p>
        </w:tc>
        <w:tc>
          <w:tcPr>
            <w:tcW w:w="2109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15 mg/l</w:t>
            </w:r>
          </w:p>
        </w:tc>
        <w:tc>
          <w:tcPr>
            <w:tcW w:w="2350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</w:p>
        </w:tc>
      </w:tr>
      <w:tr w:rsidR="00D65C15" w:rsidRPr="00790876" w:rsidTr="00B74046">
        <w:trPr>
          <w:jc w:val="center"/>
        </w:trPr>
        <w:tc>
          <w:tcPr>
            <w:tcW w:w="807" w:type="dxa"/>
          </w:tcPr>
          <w:p w:rsidR="00D65C15" w:rsidRPr="00790876" w:rsidRDefault="0011639B" w:rsidP="00285949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22</w:t>
            </w:r>
          </w:p>
        </w:tc>
        <w:tc>
          <w:tcPr>
            <w:tcW w:w="4799" w:type="dxa"/>
          </w:tcPr>
          <w:p w:rsidR="00D65C15" w:rsidRPr="00790876" w:rsidRDefault="00D65C15" w:rsidP="003808BD">
            <w:pPr>
              <w:rPr>
                <w:rFonts w:ascii="Cambria" w:hAnsi="Cambria"/>
              </w:rPr>
            </w:pPr>
            <w:proofErr w:type="spellStart"/>
            <w:r w:rsidRPr="00790876">
              <w:rPr>
                <w:rFonts w:ascii="Cambria" w:hAnsi="Cambria"/>
              </w:rPr>
              <w:t>Fluoreto</w:t>
            </w:r>
            <w:proofErr w:type="spellEnd"/>
          </w:p>
        </w:tc>
        <w:tc>
          <w:tcPr>
            <w:tcW w:w="2109" w:type="dxa"/>
          </w:tcPr>
          <w:p w:rsidR="00D65C15" w:rsidRPr="00790876" w:rsidRDefault="00D65C15" w:rsidP="00967B9E">
            <w:pPr>
              <w:rPr>
                <w:rFonts w:ascii="Cambria" w:hAnsi="Cambria"/>
              </w:rPr>
            </w:pPr>
            <w:r w:rsidRPr="00790876">
              <w:rPr>
                <w:rFonts w:ascii="Cambria" w:hAnsi="Cambria"/>
              </w:rPr>
              <w:t>No value given</w:t>
            </w:r>
          </w:p>
        </w:tc>
        <w:tc>
          <w:tcPr>
            <w:tcW w:w="2350" w:type="dxa"/>
          </w:tcPr>
          <w:p w:rsidR="00D65C15" w:rsidRPr="00790876" w:rsidRDefault="00D65C15" w:rsidP="00285949">
            <w:pPr>
              <w:rPr>
                <w:rFonts w:ascii="Cambria" w:hAnsi="Cambria"/>
              </w:rPr>
            </w:pPr>
          </w:p>
        </w:tc>
      </w:tr>
    </w:tbl>
    <w:p w:rsidR="006318CE" w:rsidRPr="00A462B0" w:rsidRDefault="00A462B0" w:rsidP="0086453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lang w:val="pt-PT"/>
        </w:rPr>
      </w:pPr>
      <w:r w:rsidRPr="00A462B0">
        <w:rPr>
          <w:rFonts w:ascii="Cambria" w:eastAsia="Times New Roman" w:hAnsi="Cambria" w:cs="Arial"/>
          <w:b/>
          <w:i/>
          <w:iCs/>
          <w:color w:val="000000"/>
          <w:sz w:val="24"/>
          <w:szCs w:val="24"/>
          <w:lang w:val="pt-PT" w:eastAsia="fr-ML"/>
        </w:rPr>
        <w:t>NB:</w:t>
      </w:r>
      <w:r w:rsidRPr="00090D24">
        <w:rPr>
          <w:rFonts w:ascii="Cambria" w:eastAsia="Times New Roman" w:hAnsi="Cambria" w:cs="Arial"/>
          <w:i/>
          <w:iCs/>
          <w:color w:val="000000"/>
          <w:sz w:val="24"/>
          <w:szCs w:val="24"/>
          <w:lang w:val="pt-PT" w:eastAsia="fr-ML"/>
        </w:rPr>
        <w:t xml:space="preserve"> </w:t>
      </w:r>
      <w:r w:rsidRPr="00A462B0">
        <w:rPr>
          <w:rFonts w:ascii="Cambria" w:eastAsia="Times New Roman" w:hAnsi="Cambria" w:cs="Arial"/>
          <w:i/>
          <w:iCs/>
          <w:color w:val="000000"/>
          <w:lang w:val="pt-PT" w:eastAsia="fr-ML"/>
        </w:rPr>
        <w:t>Os metais totais são a soma da concentração de massa por litro dos elementos Pb, Cu, Cr, Ni, Zn, Sn, Cd, Hg, Fe, Al.</w:t>
      </w:r>
    </w:p>
    <w:p w:rsidR="00864532" w:rsidRPr="00F41A6B" w:rsidRDefault="00864532" w:rsidP="00864532">
      <w:pPr>
        <w:widowControl w:val="0"/>
        <w:autoSpaceDE w:val="0"/>
        <w:autoSpaceDN w:val="0"/>
        <w:adjustRightInd w:val="0"/>
        <w:spacing w:after="0" w:line="206" w:lineRule="exact"/>
        <w:rPr>
          <w:rFonts w:ascii="Cambria" w:hAnsi="Cambria" w:cs="Arial"/>
          <w:sz w:val="24"/>
          <w:szCs w:val="24"/>
          <w:lang w:val="fr-FR"/>
        </w:rPr>
      </w:pPr>
    </w:p>
    <w:p w:rsidR="00864532" w:rsidRPr="00F41A6B" w:rsidRDefault="00864532" w:rsidP="008645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fr-FR"/>
        </w:rPr>
      </w:pPr>
    </w:p>
    <w:p w:rsidR="0022101F" w:rsidRPr="00F41A6B" w:rsidRDefault="0022101F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lang w:val="fr-FR"/>
        </w:rPr>
      </w:pPr>
    </w:p>
    <w:p w:rsidR="00864532" w:rsidRPr="00A462B0" w:rsidRDefault="00C8162E" w:rsidP="00A462B0">
      <w:pPr>
        <w:pStyle w:val="Paragraphedeliste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Cambria" w:hAnsi="Cambria" w:cs="Arial"/>
          <w:b/>
          <w:bCs/>
          <w:sz w:val="28"/>
          <w:szCs w:val="24"/>
          <w:lang w:val="fr-FR"/>
        </w:rPr>
      </w:pPr>
      <w:r w:rsidRPr="00C8162E">
        <w:t xml:space="preserve"> </w:t>
      </w:r>
      <w:r w:rsidR="00A462B0" w:rsidRPr="00A462B0">
        <w:rPr>
          <w:rFonts w:ascii="Cambria" w:hAnsi="Cambria" w:cs="Arial"/>
          <w:b/>
          <w:bCs/>
          <w:sz w:val="24"/>
          <w:szCs w:val="24"/>
          <w:lang w:val="pt-PT"/>
        </w:rPr>
        <w:t xml:space="preserve">Determinação de valores     </w:t>
      </w:r>
    </w:p>
    <w:p w:rsidR="000536FF" w:rsidRPr="00F41A6B" w:rsidRDefault="000536FF" w:rsidP="000536FF">
      <w:pPr>
        <w:pStyle w:val="Paragraphedeliste"/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Cambria" w:hAnsi="Cambria" w:cs="Arial"/>
          <w:b/>
          <w:bCs/>
          <w:sz w:val="24"/>
          <w:szCs w:val="24"/>
          <w:lang w:val="fr-FR"/>
        </w:rPr>
      </w:pPr>
    </w:p>
    <w:p w:rsidR="0066724B" w:rsidRDefault="00A462B0" w:rsidP="00A462B0">
      <w:pPr>
        <w:spacing w:after="0" w:line="240" w:lineRule="auto"/>
        <w:jc w:val="both"/>
      </w:pPr>
      <w:r w:rsidRPr="00A462B0">
        <w:rPr>
          <w:rFonts w:ascii="Cambria" w:hAnsi="Cambria" w:cs="Arial"/>
          <w:bCs/>
          <w:sz w:val="24"/>
          <w:szCs w:val="24"/>
          <w:lang w:val="pt-PT"/>
        </w:rPr>
        <w:t>Isto é feito de acordo com os métodos definidos nas normas referidas</w:t>
      </w:r>
      <w:r w:rsidR="00790876">
        <w:rPr>
          <w:rFonts w:ascii="Cambria" w:hAnsi="Cambria" w:cs="Arial"/>
          <w:bCs/>
          <w:sz w:val="24"/>
          <w:szCs w:val="24"/>
          <w:lang w:val="pt-PT"/>
        </w:rPr>
        <w:t>.</w:t>
      </w:r>
      <w:r w:rsidRPr="00A462B0">
        <w:rPr>
          <w:rFonts w:ascii="Cambria" w:hAnsi="Cambria" w:cs="Arial"/>
          <w:bCs/>
          <w:sz w:val="24"/>
          <w:szCs w:val="24"/>
          <w:lang w:val="pt-PT"/>
        </w:rPr>
        <w:t xml:space="preserve"> </w:t>
      </w:r>
    </w:p>
    <w:p w:rsidR="0066724B" w:rsidRPr="00506CDE" w:rsidRDefault="0066724B" w:rsidP="00506CDE">
      <w:pPr>
        <w:spacing w:after="0" w:line="240" w:lineRule="auto"/>
        <w:rPr>
          <w:rFonts w:ascii="Cambria" w:hAnsi="Cambria" w:cs="Arial"/>
          <w:bCs/>
          <w:sz w:val="24"/>
          <w:szCs w:val="24"/>
          <w:lang w:val="pt-PT"/>
        </w:rPr>
      </w:pPr>
    </w:p>
    <w:p w:rsidR="004451E6" w:rsidRDefault="004451E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790876" w:rsidRDefault="00790876" w:rsidP="004451E6">
      <w:pPr>
        <w:jc w:val="center"/>
        <w:rPr>
          <w:rFonts w:ascii="Cambria" w:hAnsi="Cambria" w:cs="Arial"/>
          <w:b/>
          <w:bCs/>
          <w:sz w:val="24"/>
          <w:szCs w:val="24"/>
          <w:shd w:val="clear" w:color="auto" w:fill="FFFFFF"/>
          <w:lang w:val="pt-PT"/>
        </w:rPr>
      </w:pP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b/>
          <w:iCs/>
          <w:sz w:val="24"/>
          <w:szCs w:val="24"/>
          <w:lang w:val="fr-FR"/>
        </w:rPr>
      </w:pPr>
      <w:bookmarkStart w:id="1" w:name="page4"/>
      <w:bookmarkEnd w:id="1"/>
      <w:r w:rsidRPr="00FF05E7">
        <w:rPr>
          <w:rFonts w:ascii="Cambria" w:hAnsi="Cambria"/>
          <w:b/>
          <w:iCs/>
          <w:sz w:val="24"/>
          <w:szCs w:val="24"/>
          <w:lang w:val="fr-FR"/>
        </w:rPr>
        <w:lastRenderedPageBreak/>
        <w:t xml:space="preserve">BIBLIOGRAFIA </w:t>
      </w: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</w:p>
    <w:p w:rsidR="00FF05E7" w:rsidRPr="00506CDE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 w:rsidRPr="00FF05E7">
        <w:rPr>
          <w:rFonts w:ascii="Cambria" w:hAnsi="Cambria"/>
          <w:iCs/>
          <w:sz w:val="24"/>
          <w:szCs w:val="24"/>
          <w:lang w:val="fr-FR"/>
        </w:rPr>
        <w:t xml:space="preserve">- DECRETO N° 2OO1- l09 DE 4 ABRIL 20O1 </w:t>
      </w:r>
    </w:p>
    <w:p w:rsidR="00FF05E7" w:rsidRPr="00506CDE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Fixação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das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normas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de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qualidade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das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águas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residuais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na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República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do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Benim</w:t>
      </w:r>
      <w:proofErr w:type="spellEnd"/>
      <w:r w:rsidR="00506CDE">
        <w:rPr>
          <w:rFonts w:ascii="Cambria" w:hAnsi="Cambria"/>
          <w:iCs/>
          <w:sz w:val="24"/>
          <w:szCs w:val="24"/>
          <w:lang w:val="fr-FR"/>
        </w:rPr>
        <w:t>(BENIM)</w:t>
      </w:r>
      <w:r w:rsidRPr="00FF05E7">
        <w:rPr>
          <w:rFonts w:ascii="Cambria" w:hAnsi="Cambria"/>
          <w:iCs/>
          <w:sz w:val="24"/>
          <w:szCs w:val="24"/>
          <w:lang w:val="fr-FR"/>
        </w:rPr>
        <w:t>.</w:t>
      </w: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 w:rsidRPr="00FF05E7">
        <w:rPr>
          <w:rFonts w:ascii="Cambria" w:hAnsi="Cambria"/>
          <w:iCs/>
          <w:sz w:val="24"/>
          <w:szCs w:val="24"/>
          <w:lang w:val="fr-FR"/>
        </w:rPr>
        <w:t>- DECRETO: N°2015-1205/PRESTRANS/PM/MERH/MEF/MARHASA/MS/MRA</w:t>
      </w: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 w:rsidRPr="00FF05E7">
        <w:rPr>
          <w:rFonts w:ascii="Cambria" w:hAnsi="Cambria"/>
          <w:iCs/>
          <w:sz w:val="24"/>
          <w:szCs w:val="24"/>
          <w:lang w:val="fr-FR"/>
        </w:rPr>
        <w:t xml:space="preserve">/MICA/MME/MIDT/MATD de 28 de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Outubro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de 2015 sobre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normas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e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condições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das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/>
          <w:iCs/>
          <w:sz w:val="24"/>
          <w:szCs w:val="24"/>
          <w:lang w:val="fr-FR"/>
        </w:rPr>
        <w:t>descargas</w:t>
      </w:r>
      <w:proofErr w:type="spellEnd"/>
      <w:r>
        <w:rPr>
          <w:rFonts w:ascii="Cambria" w:hAnsi="Cambria"/>
          <w:iCs/>
          <w:sz w:val="24"/>
          <w:szCs w:val="24"/>
          <w:lang w:val="fr-FR"/>
        </w:rPr>
        <w:t xml:space="preserve"> de </w:t>
      </w:r>
      <w:proofErr w:type="spellStart"/>
      <w:r>
        <w:rPr>
          <w:rFonts w:ascii="Cambria" w:hAnsi="Cambria"/>
          <w:iCs/>
          <w:sz w:val="24"/>
          <w:szCs w:val="24"/>
          <w:lang w:val="fr-FR"/>
        </w:rPr>
        <w:t>águas</w:t>
      </w:r>
      <w:proofErr w:type="spellEnd"/>
      <w:r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Cambria" w:hAnsi="Cambria"/>
          <w:iCs/>
          <w:sz w:val="24"/>
          <w:szCs w:val="24"/>
          <w:lang w:val="fr-FR"/>
        </w:rPr>
        <w:t>residuais</w:t>
      </w:r>
      <w:proofErr w:type="spellEnd"/>
      <w:r w:rsidR="00506CDE">
        <w:rPr>
          <w:rFonts w:ascii="Cambria" w:hAnsi="Cambria"/>
          <w:iCs/>
          <w:sz w:val="24"/>
          <w:szCs w:val="24"/>
          <w:lang w:val="fr-FR"/>
        </w:rPr>
        <w:t>(</w:t>
      </w:r>
      <w:proofErr w:type="gramEnd"/>
      <w:r w:rsidR="00506CDE">
        <w:rPr>
          <w:rFonts w:ascii="Cambria" w:hAnsi="Cambria"/>
          <w:iCs/>
          <w:sz w:val="24"/>
          <w:szCs w:val="24"/>
          <w:lang w:val="fr-FR"/>
        </w:rPr>
        <w:t>BURKINA FASO)</w:t>
      </w:r>
      <w:r>
        <w:rPr>
          <w:rFonts w:ascii="Cambria" w:hAnsi="Cambria"/>
          <w:iCs/>
          <w:sz w:val="24"/>
          <w:szCs w:val="24"/>
          <w:lang w:val="fr-FR"/>
        </w:rPr>
        <w:t xml:space="preserve">.  </w:t>
      </w:r>
    </w:p>
    <w:p w:rsidR="00FF05E7" w:rsidRPr="00506CDE" w:rsidRDefault="00FF05E7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 w:rsidRPr="00FF05E7">
        <w:rPr>
          <w:rFonts w:ascii="Cambria" w:hAnsi="Cambria"/>
          <w:iCs/>
          <w:sz w:val="24"/>
          <w:szCs w:val="24"/>
          <w:lang w:val="fr-FR"/>
        </w:rPr>
        <w:t xml:space="preserve">- DECRETO: N° 2019 - 0320 /PRES/PM/MEA/MINEFID/ MATDC/MVEECC/MS que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define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normas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,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critérios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e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indicadores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para o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acesso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Pr="00FF05E7">
        <w:rPr>
          <w:rFonts w:ascii="Cambria" w:hAnsi="Cambria"/>
          <w:iCs/>
          <w:sz w:val="24"/>
          <w:szCs w:val="24"/>
          <w:lang w:val="fr-FR"/>
        </w:rPr>
        <w:t>ao</w:t>
      </w:r>
      <w:proofErr w:type="spellEnd"/>
      <w:r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proofErr w:type="gramStart"/>
      <w:r w:rsidRPr="00FF05E7">
        <w:rPr>
          <w:rFonts w:ascii="Cambria" w:hAnsi="Cambria"/>
          <w:iCs/>
          <w:sz w:val="24"/>
          <w:szCs w:val="24"/>
          <w:lang w:val="fr-FR"/>
        </w:rPr>
        <w:t>saneamento</w:t>
      </w:r>
      <w:proofErr w:type="spellEnd"/>
      <w:r w:rsidR="00506CDE">
        <w:rPr>
          <w:rFonts w:ascii="Cambria" w:hAnsi="Cambria"/>
          <w:iCs/>
          <w:sz w:val="24"/>
          <w:szCs w:val="24"/>
          <w:lang w:val="fr-FR"/>
        </w:rPr>
        <w:t>(</w:t>
      </w:r>
      <w:proofErr w:type="gramEnd"/>
      <w:r w:rsidR="00506CDE">
        <w:rPr>
          <w:rFonts w:ascii="Cambria" w:hAnsi="Cambria"/>
          <w:iCs/>
          <w:sz w:val="24"/>
          <w:szCs w:val="24"/>
          <w:lang w:val="fr-FR"/>
        </w:rPr>
        <w:t>BURKINA FASO)</w:t>
      </w:r>
      <w:r w:rsidRPr="00FF05E7">
        <w:rPr>
          <w:rFonts w:ascii="Cambria" w:hAnsi="Cambria"/>
          <w:iCs/>
          <w:sz w:val="24"/>
          <w:szCs w:val="24"/>
          <w:lang w:val="fr-FR"/>
        </w:rPr>
        <w:t>.</w:t>
      </w:r>
      <w:r>
        <w:rPr>
          <w:rFonts w:ascii="Cambria" w:hAnsi="Cambria"/>
          <w:b/>
          <w:iCs/>
          <w:sz w:val="24"/>
          <w:szCs w:val="24"/>
          <w:lang w:val="fr-FR"/>
        </w:rPr>
        <w:t xml:space="preserve"> </w:t>
      </w:r>
    </w:p>
    <w:p w:rsidR="00FF05E7" w:rsidRPr="00506CDE" w:rsidRDefault="00506CDE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>
        <w:rPr>
          <w:rFonts w:ascii="Cambria" w:hAnsi="Cambria"/>
          <w:iCs/>
          <w:sz w:val="24"/>
          <w:szCs w:val="24"/>
          <w:lang w:val="fr-FR"/>
        </w:rPr>
        <w:t>-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LEI n°98-755 de 23 de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Dezembro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de 1998 sobre o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Código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da </w:t>
      </w:r>
      <w:proofErr w:type="spellStart"/>
      <w:proofErr w:type="gramStart"/>
      <w:r w:rsidR="00FF05E7" w:rsidRPr="00FF05E7">
        <w:rPr>
          <w:rFonts w:ascii="Cambria" w:hAnsi="Cambria"/>
          <w:iCs/>
          <w:sz w:val="24"/>
          <w:szCs w:val="24"/>
          <w:lang w:val="fr-FR"/>
        </w:rPr>
        <w:t>Água</w:t>
      </w:r>
      <w:proofErr w:type="spellEnd"/>
      <w:r>
        <w:rPr>
          <w:rFonts w:ascii="Cambria" w:hAnsi="Cambria"/>
          <w:iCs/>
          <w:sz w:val="24"/>
          <w:szCs w:val="24"/>
          <w:lang w:val="fr-FR"/>
        </w:rPr>
        <w:t>(</w:t>
      </w:r>
      <w:proofErr w:type="gramEnd"/>
      <w:r>
        <w:rPr>
          <w:rFonts w:ascii="Cambria" w:hAnsi="Cambria"/>
          <w:iCs/>
          <w:sz w:val="24"/>
          <w:szCs w:val="24"/>
          <w:lang w:val="fr-FR"/>
        </w:rPr>
        <w:t>COTE D’IVOIRE).</w:t>
      </w:r>
    </w:p>
    <w:p w:rsidR="00FF05E7" w:rsidRPr="00FF05E7" w:rsidRDefault="00506CDE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>
        <w:rPr>
          <w:rFonts w:ascii="Cambria" w:hAnsi="Cambria"/>
          <w:iCs/>
          <w:sz w:val="24"/>
          <w:szCs w:val="24"/>
          <w:lang w:val="fr-FR"/>
        </w:rPr>
        <w:t>-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>LEI N°02- 006/ DE 31 DE JANEIRO.2002 SO</w:t>
      </w:r>
      <w:r w:rsidR="00FF05E7">
        <w:rPr>
          <w:rFonts w:ascii="Cambria" w:hAnsi="Cambria"/>
          <w:iCs/>
          <w:sz w:val="24"/>
          <w:szCs w:val="24"/>
          <w:lang w:val="fr-FR"/>
        </w:rPr>
        <w:t>BRE O CÓDIGO DA ÁGUA</w:t>
      </w:r>
      <w:r>
        <w:rPr>
          <w:rFonts w:ascii="Cambria" w:hAnsi="Cambria"/>
          <w:iCs/>
          <w:sz w:val="24"/>
          <w:szCs w:val="24"/>
          <w:lang w:val="fr-FR"/>
        </w:rPr>
        <w:t>(MALI)</w:t>
      </w:r>
      <w:r w:rsidR="00FF05E7">
        <w:rPr>
          <w:rFonts w:ascii="Cambria" w:hAnsi="Cambria"/>
          <w:iCs/>
          <w:sz w:val="24"/>
          <w:szCs w:val="24"/>
          <w:lang w:val="fr-FR"/>
        </w:rPr>
        <w:t>.</w:t>
      </w:r>
    </w:p>
    <w:p w:rsidR="00FF05E7" w:rsidRPr="00506CDE" w:rsidRDefault="00506CDE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>
        <w:rPr>
          <w:rFonts w:ascii="Cambria" w:hAnsi="Cambria"/>
          <w:iCs/>
          <w:sz w:val="24"/>
          <w:szCs w:val="24"/>
          <w:lang w:val="fr-FR"/>
        </w:rPr>
        <w:t>-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>ESTRATÉGIA NACIONAL DE GESTÃO DE RESÍDUOS LÍQUIDOS (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Ministério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do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Ambiente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e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Saneamento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-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Ministério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das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Minas,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Energia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e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Água</w:t>
      </w:r>
      <w:proofErr w:type="spellEnd"/>
      <w:proofErr w:type="gramStart"/>
      <w:r w:rsidR="00FF05E7" w:rsidRPr="00FF05E7">
        <w:rPr>
          <w:rFonts w:ascii="Cambria" w:hAnsi="Cambria"/>
          <w:iCs/>
          <w:sz w:val="24"/>
          <w:szCs w:val="24"/>
          <w:lang w:val="fr-FR"/>
        </w:rPr>
        <w:t>)</w:t>
      </w:r>
      <w:r>
        <w:rPr>
          <w:rFonts w:ascii="Cambria" w:hAnsi="Cambria"/>
          <w:iCs/>
          <w:sz w:val="24"/>
          <w:szCs w:val="24"/>
          <w:lang w:val="fr-FR"/>
        </w:rPr>
        <w:t>(</w:t>
      </w:r>
      <w:proofErr w:type="gramEnd"/>
      <w:r>
        <w:rPr>
          <w:rFonts w:ascii="Cambria" w:hAnsi="Cambria"/>
          <w:iCs/>
          <w:sz w:val="24"/>
          <w:szCs w:val="24"/>
          <w:lang w:val="fr-FR"/>
        </w:rPr>
        <w:t>MALI)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>.</w:t>
      </w:r>
    </w:p>
    <w:p w:rsidR="00FF05E7" w:rsidRPr="00506CDE" w:rsidRDefault="00506CDE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>
        <w:rPr>
          <w:rFonts w:ascii="Cambria" w:hAnsi="Cambria"/>
          <w:iCs/>
          <w:sz w:val="24"/>
          <w:szCs w:val="24"/>
          <w:lang w:val="fr-FR"/>
        </w:rPr>
        <w:t>-</w:t>
      </w:r>
      <w:r w:rsidR="00FF05E7">
        <w:rPr>
          <w:rFonts w:ascii="Cambria" w:hAnsi="Cambria"/>
          <w:iCs/>
          <w:sz w:val="24"/>
          <w:szCs w:val="24"/>
          <w:lang w:val="fr-FR"/>
        </w:rPr>
        <w:t xml:space="preserve"> LEI N°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2009-24 de 8 de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Julho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de 2009 sobre o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Código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de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Saneamento</w:t>
      </w:r>
      <w:proofErr w:type="spellEnd"/>
      <w:r>
        <w:rPr>
          <w:rFonts w:ascii="Cambria" w:hAnsi="Cambria"/>
          <w:iCs/>
          <w:sz w:val="24"/>
          <w:szCs w:val="24"/>
          <w:lang w:val="fr-FR"/>
        </w:rPr>
        <w:t>(SENEGAL)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>.</w:t>
      </w:r>
    </w:p>
    <w:p w:rsidR="00FF05E7" w:rsidRDefault="00506CDE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  <w:r>
        <w:rPr>
          <w:rFonts w:ascii="Cambria" w:hAnsi="Cambria"/>
          <w:iCs/>
          <w:sz w:val="24"/>
          <w:szCs w:val="24"/>
          <w:lang w:val="fr-FR"/>
        </w:rPr>
        <w:t>-</w:t>
      </w:r>
      <w:r w:rsidR="00FF05E7">
        <w:rPr>
          <w:rFonts w:ascii="Cambria" w:hAnsi="Cambria"/>
          <w:iCs/>
          <w:sz w:val="24"/>
          <w:szCs w:val="24"/>
          <w:lang w:val="fr-FR"/>
        </w:rPr>
        <w:t xml:space="preserve">201 0 14 de </w:t>
      </w:r>
      <w:proofErr w:type="spellStart"/>
      <w:r w:rsidR="00FF05E7">
        <w:rPr>
          <w:rFonts w:ascii="Cambria" w:hAnsi="Cambria"/>
          <w:iCs/>
          <w:sz w:val="24"/>
          <w:szCs w:val="24"/>
          <w:lang w:val="fr-FR"/>
        </w:rPr>
        <w:t>Junho</w:t>
      </w:r>
      <w:proofErr w:type="spellEnd"/>
      <w:r w:rsidR="00FF05E7">
        <w:rPr>
          <w:rFonts w:ascii="Cambria" w:hAnsi="Cambria"/>
          <w:iCs/>
          <w:sz w:val="24"/>
          <w:szCs w:val="24"/>
          <w:lang w:val="fr-FR"/>
        </w:rPr>
        <w:t xml:space="preserve"> - Lei N°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2010-004 sobre o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código</w:t>
      </w:r>
      <w:proofErr w:type="spellEnd"/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 da </w:t>
      </w:r>
      <w:proofErr w:type="spellStart"/>
      <w:r w:rsidR="00FF05E7" w:rsidRPr="00FF05E7">
        <w:rPr>
          <w:rFonts w:ascii="Cambria" w:hAnsi="Cambria"/>
          <w:iCs/>
          <w:sz w:val="24"/>
          <w:szCs w:val="24"/>
          <w:lang w:val="fr-FR"/>
        </w:rPr>
        <w:t>água</w:t>
      </w:r>
      <w:proofErr w:type="spellEnd"/>
      <w:r>
        <w:rPr>
          <w:rFonts w:ascii="Cambria" w:hAnsi="Cambria"/>
          <w:iCs/>
          <w:sz w:val="24"/>
          <w:szCs w:val="24"/>
          <w:lang w:val="fr-FR"/>
        </w:rPr>
        <w:t>(T0G0)</w:t>
      </w:r>
      <w:r w:rsidR="00FF05E7" w:rsidRPr="00FF05E7">
        <w:rPr>
          <w:rFonts w:ascii="Cambria" w:hAnsi="Cambria"/>
          <w:iCs/>
          <w:sz w:val="24"/>
          <w:szCs w:val="24"/>
          <w:lang w:val="fr-FR"/>
        </w:rPr>
        <w:t xml:space="preserve">.  </w:t>
      </w:r>
    </w:p>
    <w:p w:rsidR="00506CDE" w:rsidRPr="0066724B" w:rsidRDefault="00506CDE" w:rsidP="00506CDE">
      <w:pPr>
        <w:pStyle w:val="Paragraphedeliste"/>
        <w:spacing w:after="0" w:line="240" w:lineRule="auto"/>
        <w:ind w:left="1130"/>
        <w:jc w:val="both"/>
        <w:rPr>
          <w:rFonts w:ascii="Cambria" w:hAnsi="Cambria" w:cs="Arial"/>
          <w:b/>
          <w:bCs/>
          <w:sz w:val="24"/>
          <w:szCs w:val="24"/>
          <w:lang w:val="pt-PT"/>
        </w:rPr>
      </w:pPr>
    </w:p>
    <w:p w:rsidR="00506CDE" w:rsidRPr="00A462B0" w:rsidRDefault="00506CDE" w:rsidP="00506CDE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A462B0">
        <w:rPr>
          <w:rFonts w:ascii="Cambria" w:hAnsi="Cambria" w:cs="Arial"/>
          <w:bCs/>
          <w:sz w:val="24"/>
          <w:szCs w:val="24"/>
          <w:lang w:val="pt-PT"/>
        </w:rPr>
        <w:t>-NI 385 NI 2006 22-Março-10 1 Ed. 10p 15 000 1585) Águas residuais industriais - especificações</w:t>
      </w:r>
    </w:p>
    <w:p w:rsidR="00506CDE" w:rsidRPr="00A462B0" w:rsidRDefault="00506CDE" w:rsidP="00506CDE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A462B0">
        <w:rPr>
          <w:rFonts w:ascii="Cambria" w:hAnsi="Cambria" w:cs="Arial"/>
          <w:bCs/>
          <w:sz w:val="24"/>
          <w:szCs w:val="24"/>
          <w:lang w:val="pt-PT"/>
        </w:rPr>
        <w:t xml:space="preserve">- NI 385 NI 2006 22-Março-10 1 Ed. 10p) Águas residuais industriais - especificações. </w:t>
      </w:r>
    </w:p>
    <w:p w:rsidR="00506CDE" w:rsidRPr="00A462B0" w:rsidRDefault="00506CDE" w:rsidP="00506CDE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A462B0">
        <w:rPr>
          <w:rFonts w:ascii="Cambria" w:hAnsi="Cambria" w:cs="Arial"/>
          <w:bCs/>
          <w:sz w:val="24"/>
          <w:szCs w:val="24"/>
          <w:lang w:val="pt-PT"/>
        </w:rPr>
        <w:t>- MN- 03-02/ 002: 2006 Águas residuais - especificações</w:t>
      </w:r>
    </w:p>
    <w:p w:rsidR="00506CDE" w:rsidRPr="00A462B0" w:rsidRDefault="00506CDE" w:rsidP="00506CDE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A462B0">
        <w:rPr>
          <w:rFonts w:ascii="Cambria" w:hAnsi="Cambria" w:cs="Arial"/>
          <w:bCs/>
          <w:sz w:val="24"/>
          <w:szCs w:val="24"/>
          <w:lang w:val="pt-PT"/>
        </w:rPr>
        <w:t>- N 03-02-001: Águas residuais: resíduos líquidos</w:t>
      </w:r>
    </w:p>
    <w:p w:rsidR="00506CDE" w:rsidRPr="00A462B0" w:rsidRDefault="00506CDE" w:rsidP="00506CDE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A462B0">
        <w:rPr>
          <w:rFonts w:ascii="Cambria" w:hAnsi="Cambria" w:cs="Arial"/>
          <w:bCs/>
          <w:sz w:val="24"/>
          <w:szCs w:val="24"/>
          <w:lang w:val="pt-PT"/>
        </w:rPr>
        <w:t>- NS 17-01 1: Teste da água: Determinação dos sólidos em suspensão. -1987.</w:t>
      </w:r>
    </w:p>
    <w:p w:rsidR="00506CDE" w:rsidRPr="00A462B0" w:rsidRDefault="00506CDE" w:rsidP="00506CDE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A462B0">
        <w:rPr>
          <w:rFonts w:ascii="Cambria" w:hAnsi="Cambria" w:cs="Arial"/>
          <w:bCs/>
          <w:sz w:val="24"/>
          <w:szCs w:val="24"/>
          <w:lang w:val="pt-PT"/>
        </w:rPr>
        <w:t xml:space="preserve">- NS 17-061 Águas residuais: normas de descarga - 2001 -22p (Aplicação obrigatória)nto (ANEXO 1).   </w:t>
      </w:r>
      <w:r w:rsidRPr="00A462B0">
        <w:rPr>
          <w:rFonts w:ascii="Cambria" w:hAnsi="Cambria"/>
          <w:sz w:val="24"/>
          <w:szCs w:val="24"/>
          <w:lang w:val="pt-PT"/>
        </w:rPr>
        <w:t xml:space="preserve">   </w:t>
      </w:r>
    </w:p>
    <w:p w:rsidR="00506CDE" w:rsidRPr="0009076B" w:rsidRDefault="00506CDE" w:rsidP="00506C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</w:p>
    <w:p w:rsidR="00506CDE" w:rsidRPr="00D752C5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66724B">
        <w:rPr>
          <w:rFonts w:ascii="Cambria" w:hAnsi="Cambria" w:cs="Arial"/>
          <w:spacing w:val="-2"/>
          <w:sz w:val="24"/>
          <w:szCs w:val="24"/>
          <w:lang w:val="pt-PT"/>
        </w:rPr>
        <w:t xml:space="preserve">- </w:t>
      </w: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>ISO 5667-10:2020 - Qualidade da água - amostragem - Parte 10: Directrizes para a amostragem de águas residuais.</w:t>
      </w:r>
    </w:p>
    <w:p w:rsidR="00506CDE" w:rsidRPr="00D752C5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>- ISO 5667-3, Qualidade da água - amostragem - Parte 3: armazenamento e manuseamento de amostras de água na sonda.</w:t>
      </w:r>
    </w:p>
    <w:p w:rsidR="00506CDE" w:rsidRPr="00D752C5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>- ISO 5813, Qualidade da água - Determinação do oxigénio dissolvido - Método do odómetro</w:t>
      </w:r>
    </w:p>
    <w:p w:rsidR="00506CDE" w:rsidRPr="00D752C5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>- ISO 5814, Qualidade da água - Determinação do oxigénio dissolvido - Método electroquímico</w:t>
      </w:r>
    </w:p>
    <w:p w:rsidR="00506CDE" w:rsidRPr="00D752C5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>- ISO 5815-1: 2019 - Qualidade da água - Determinação da demanda bioquímica de oxigénio após n dias (DBOn) - Parte 1: método de diluição e semeadura com allylthiourea</w:t>
      </w:r>
    </w:p>
    <w:p w:rsidR="00506CDE" w:rsidRPr="00D752C5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 xml:space="preserve"> - ISO 3696, Água de laboratório para uso analítico - Especificação e métodos de ensaio 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D752C5">
        <w:rPr>
          <w:rFonts w:ascii="Cambria" w:hAnsi="Cambria" w:cs="Arial"/>
          <w:spacing w:val="-2"/>
          <w:sz w:val="24"/>
          <w:szCs w:val="24"/>
          <w:lang w:val="pt-PT"/>
        </w:rPr>
        <w:t>- ISO 17289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, </w:t>
      </w:r>
      <w:r>
        <w:rPr>
          <w:rFonts w:ascii="Cambria" w:hAnsi="Cambria" w:cs="Arial"/>
          <w:spacing w:val="-2"/>
          <w:sz w:val="24"/>
          <w:szCs w:val="24"/>
          <w:lang w:val="pt-PT"/>
        </w:rPr>
        <w:t>Qualidade da água - D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etermi</w:t>
      </w:r>
      <w:r>
        <w:rPr>
          <w:rFonts w:ascii="Cambria" w:hAnsi="Cambria" w:cs="Arial"/>
          <w:spacing w:val="-2"/>
          <w:sz w:val="24"/>
          <w:szCs w:val="24"/>
          <w:lang w:val="pt-PT"/>
        </w:rPr>
        <w:t>nação do oxigénio dissolvido - M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étodo da sonda óptica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- ISO 6059:2014 (R 2021): </w:t>
      </w:r>
      <w:r>
        <w:rPr>
          <w:rFonts w:ascii="Cambria" w:hAnsi="Cambria" w:cs="Arial"/>
          <w:spacing w:val="-2"/>
          <w:sz w:val="24"/>
          <w:szCs w:val="24"/>
          <w:lang w:val="pt-PT"/>
        </w:rPr>
        <w:t>Qualidade da água -- D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eterminação d</w:t>
      </w:r>
      <w:r>
        <w:rPr>
          <w:rFonts w:ascii="Cambria" w:hAnsi="Cambria" w:cs="Arial"/>
          <w:spacing w:val="-2"/>
          <w:sz w:val="24"/>
          <w:szCs w:val="24"/>
          <w:lang w:val="pt-PT"/>
        </w:rPr>
        <w:t>a soma de cálcio e magnésio -- M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étodo titrimétrico EDTA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- ISO 6060, </w:t>
      </w:r>
      <w:r>
        <w:rPr>
          <w:rFonts w:ascii="Cambria" w:hAnsi="Cambria" w:cs="Arial"/>
          <w:spacing w:val="-2"/>
          <w:sz w:val="24"/>
          <w:szCs w:val="24"/>
          <w:lang w:val="pt-PT"/>
        </w:rPr>
        <w:t>Q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ualidade da água -- </w:t>
      </w:r>
      <w:r>
        <w:rPr>
          <w:rFonts w:ascii="Cambria" w:hAnsi="Cambria" w:cs="Arial"/>
          <w:spacing w:val="-2"/>
          <w:sz w:val="24"/>
          <w:szCs w:val="24"/>
          <w:lang w:val="pt-PT"/>
        </w:rPr>
        <w:t>D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eterminação da procura química de oxigénio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lastRenderedPageBreak/>
        <w:t xml:space="preserve">- ISO 8245, </w:t>
      </w:r>
      <w:r>
        <w:rPr>
          <w:rFonts w:ascii="Cambria" w:hAnsi="Cambria" w:cs="Arial"/>
          <w:spacing w:val="-2"/>
          <w:sz w:val="24"/>
          <w:szCs w:val="24"/>
          <w:lang w:val="pt-PT"/>
        </w:rPr>
        <w:t>Q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ualidade da água - </w:t>
      </w:r>
      <w:r>
        <w:rPr>
          <w:rFonts w:ascii="Cambria" w:hAnsi="Cambria" w:cs="Arial"/>
          <w:spacing w:val="-2"/>
          <w:sz w:val="24"/>
          <w:szCs w:val="24"/>
          <w:lang w:val="pt-PT"/>
        </w:rPr>
        <w:t>D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irectrizes para a determinação do carbono orgânico total (COT) e do carbono orgânico dissolvido (COD).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- ISO 8467, </w:t>
      </w:r>
      <w:r>
        <w:rPr>
          <w:rFonts w:ascii="Cambria" w:hAnsi="Cambria" w:cs="Arial"/>
          <w:spacing w:val="-2"/>
          <w:sz w:val="24"/>
          <w:szCs w:val="24"/>
          <w:lang w:val="pt-PT"/>
        </w:rPr>
        <w:t>Qualidade da água - D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eterminação do índice de permanganato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- ISO 10523, </w:t>
      </w:r>
      <w:r>
        <w:rPr>
          <w:rFonts w:ascii="Cambria" w:hAnsi="Cambria" w:cs="Arial"/>
          <w:spacing w:val="-2"/>
          <w:sz w:val="24"/>
          <w:szCs w:val="24"/>
          <w:lang w:val="pt-PT"/>
        </w:rPr>
        <w:t>Qualidade da água - Determinação do pH</w:t>
      </w:r>
    </w:p>
    <w:p w:rsidR="00506CDE" w:rsidRPr="00CF50CD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 xml:space="preserve">- ISO 15705, </w:t>
      </w:r>
      <w:r>
        <w:rPr>
          <w:rFonts w:ascii="Cambria" w:hAnsi="Cambria" w:cs="Arial"/>
          <w:spacing w:val="-2"/>
          <w:sz w:val="24"/>
          <w:szCs w:val="24"/>
          <w:lang w:val="pt-PT"/>
        </w:rPr>
        <w:t>Qualidade da água - D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eterminação do índice de carência química de oxigénio (ST-DCO</w:t>
      </w:r>
      <w:r>
        <w:rPr>
          <w:rFonts w:ascii="Cambria" w:hAnsi="Cambria" w:cs="Arial"/>
          <w:spacing w:val="-2"/>
          <w:sz w:val="24"/>
          <w:szCs w:val="24"/>
          <w:lang w:val="pt-PT"/>
        </w:rPr>
        <w:t>) - M</w:t>
      </w: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étodo de tubo fechado de pequena escala</w:t>
      </w:r>
      <w:r>
        <w:rPr>
          <w:rFonts w:ascii="Cambria" w:hAnsi="Cambria" w:cs="Arial"/>
          <w:spacing w:val="-2"/>
          <w:sz w:val="24"/>
          <w:szCs w:val="24"/>
          <w:lang w:val="pt-PT"/>
        </w:rPr>
        <w:t>.</w:t>
      </w:r>
    </w:p>
    <w:p w:rsidR="00506CDE" w:rsidRPr="00963D48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CF50CD">
        <w:rPr>
          <w:rFonts w:ascii="Cambria" w:hAnsi="Cambria" w:cs="Arial"/>
          <w:spacing w:val="-2"/>
          <w:sz w:val="24"/>
          <w:szCs w:val="24"/>
          <w:lang w:val="pt-PT"/>
        </w:rPr>
        <w:t>- ISO 5663:1984 Qualidade da água - Determinação do nitrogénio Kjeldahl - Método após mineralização de selénio IICCC</w:t>
      </w:r>
      <w:r w:rsidRPr="00963D48">
        <w:rPr>
          <w:rFonts w:ascii="Cambria" w:hAnsi="Cambria" w:cs="Arial"/>
          <w:spacing w:val="-2"/>
          <w:sz w:val="24"/>
          <w:szCs w:val="24"/>
          <w:lang w:val="pt-PT"/>
        </w:rPr>
        <w:t>- ISO 15681-2: 2003 Qualidade da água - Determinação do ortofosfato e fósforo total por análise de fluxo (FIA e CFA) - Parte 2: Método de análise de fluxo contínuo (CFA)</w:t>
      </w:r>
    </w:p>
    <w:p w:rsidR="00506CDE" w:rsidRPr="00963D48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963D48">
        <w:rPr>
          <w:rFonts w:ascii="Cambria" w:hAnsi="Cambria" w:cs="Arial"/>
          <w:spacing w:val="-2"/>
          <w:sz w:val="24"/>
          <w:szCs w:val="24"/>
          <w:lang w:val="pt-PT"/>
        </w:rPr>
        <w:t>- ISO 8288:1986 (pt): Qualidade da água - Determinação do cobalto, níquel, cobre, zinco, cádmio e chumbo - Métodos espectrométricos de absorção atómica de chama</w:t>
      </w:r>
    </w:p>
    <w:p w:rsidR="00506CDE" w:rsidRPr="00963D48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963D48">
        <w:rPr>
          <w:rFonts w:ascii="Cambria" w:hAnsi="Cambria" w:cs="Arial"/>
          <w:spacing w:val="-2"/>
          <w:sz w:val="24"/>
          <w:szCs w:val="24"/>
          <w:lang w:val="pt-PT"/>
        </w:rPr>
        <w:t>- ISO 14403 : 2002- 03 Qualidade da água - Determinação de cianetos totais e livres por análise de fluxo contínuo</w:t>
      </w:r>
    </w:p>
    <w:p w:rsidR="00506CDE" w:rsidRPr="00963D48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963D48">
        <w:rPr>
          <w:rFonts w:ascii="Cambria" w:hAnsi="Cambria" w:cs="Arial"/>
          <w:spacing w:val="-2"/>
          <w:sz w:val="24"/>
          <w:szCs w:val="24"/>
          <w:lang w:val="pt-PT"/>
        </w:rPr>
        <w:t>- ISO 17378 - 2 : 2014 : Qualidade da água - Determinação do arsénico e antimónio - Parte 2: Método de espectrometria de absorção atómica de geração de hidretos (HG-AAS)</w:t>
      </w:r>
    </w:p>
    <w:p w:rsidR="00506CDE" w:rsidRPr="00963D48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963D48">
        <w:rPr>
          <w:rFonts w:ascii="Cambria" w:hAnsi="Cambria" w:cs="Arial"/>
          <w:spacing w:val="-2"/>
          <w:sz w:val="24"/>
          <w:szCs w:val="24"/>
          <w:lang w:val="pt-PT"/>
        </w:rPr>
        <w:t>- ISO 28540 :2011(pt) : Qualidade da água - Determinação de 16 hidrocarbonetos aromáticos policíclicos (HAP) na água - Método cromatográfico de gás com detecção por espectrometria de massa (GC-MS)</w:t>
      </w:r>
    </w:p>
    <w:p w:rsidR="00506CDE" w:rsidRPr="00506CDE" w:rsidRDefault="00506CDE" w:rsidP="00506CDE">
      <w:pPr>
        <w:spacing w:line="240" w:lineRule="auto"/>
        <w:jc w:val="both"/>
        <w:rPr>
          <w:rFonts w:ascii="Cambria" w:hAnsi="Cambria" w:cs="Arial"/>
          <w:spacing w:val="-2"/>
          <w:sz w:val="24"/>
          <w:szCs w:val="24"/>
          <w:lang w:val="pt-PT"/>
        </w:rPr>
      </w:pPr>
      <w:r w:rsidRPr="00963D48">
        <w:rPr>
          <w:rFonts w:ascii="Cambria" w:hAnsi="Cambria" w:cs="Arial"/>
          <w:spacing w:val="-2"/>
          <w:sz w:val="24"/>
          <w:szCs w:val="24"/>
          <w:lang w:val="pt-PT"/>
        </w:rPr>
        <w:t>- ISO 9174:1998(pt), Qualidade d</w:t>
      </w:r>
      <w:r>
        <w:rPr>
          <w:rFonts w:ascii="Cambria" w:hAnsi="Cambria" w:cs="Arial"/>
          <w:spacing w:val="-2"/>
          <w:sz w:val="24"/>
          <w:szCs w:val="24"/>
          <w:lang w:val="pt-PT"/>
        </w:rPr>
        <w:t>a água - Determinação do crómio</w:t>
      </w:r>
    </w:p>
    <w:p w:rsidR="00506CDE" w:rsidRPr="004451E6" w:rsidRDefault="00506CDE" w:rsidP="00506CDE">
      <w:pPr>
        <w:spacing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>
        <w:rPr>
          <w:rFonts w:ascii="Cambria" w:hAnsi="Cambria" w:cs="Arial"/>
          <w:sz w:val="24"/>
          <w:szCs w:val="24"/>
          <w:lang w:val="pt-PT"/>
        </w:rPr>
        <w:t xml:space="preserve">- </w:t>
      </w:r>
      <w:r w:rsidRPr="004451E6">
        <w:rPr>
          <w:rFonts w:ascii="Cambria" w:hAnsi="Cambria" w:cs="Arial"/>
          <w:sz w:val="24"/>
          <w:szCs w:val="24"/>
          <w:lang w:val="pt-PT"/>
        </w:rPr>
        <w:t>NF T 90-105-2; 1.97: Determinação de sólidos em suspensão por centrifugação</w:t>
      </w:r>
    </w:p>
    <w:p w:rsidR="00506CDE" w:rsidRPr="004451E6" w:rsidRDefault="00506CDE" w:rsidP="00506CDE">
      <w:pPr>
        <w:spacing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4451E6">
        <w:rPr>
          <w:rFonts w:ascii="Cambria" w:hAnsi="Cambria" w:cs="Arial"/>
          <w:sz w:val="24"/>
          <w:szCs w:val="24"/>
          <w:lang w:val="pt-PT"/>
        </w:rPr>
        <w:t xml:space="preserve">- NF T 90-105-1; 4.96: Testes sobre a água. Determinação dos sólidos em suspensão, </w:t>
      </w:r>
    </w:p>
    <w:p w:rsidR="00506CDE" w:rsidRPr="004451E6" w:rsidRDefault="00506CDE" w:rsidP="00506CDE">
      <w:pPr>
        <w:spacing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4451E6">
        <w:rPr>
          <w:rFonts w:ascii="Cambria" w:hAnsi="Cambria" w:cs="Arial"/>
          <w:sz w:val="24"/>
          <w:szCs w:val="24"/>
          <w:lang w:val="pt-PT"/>
        </w:rPr>
        <w:t xml:space="preserve">    por filtração.</w:t>
      </w:r>
    </w:p>
    <w:p w:rsidR="00506CDE" w:rsidRPr="004451E6" w:rsidRDefault="00506CDE" w:rsidP="00506CDE">
      <w:pPr>
        <w:spacing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>
        <w:rPr>
          <w:rFonts w:ascii="Cambria" w:hAnsi="Cambria" w:cs="Arial"/>
          <w:sz w:val="24"/>
          <w:szCs w:val="24"/>
          <w:lang w:val="pt-PT"/>
        </w:rPr>
        <w:t>- Norma NF EN 872 - A</w:t>
      </w:r>
      <w:r w:rsidRPr="004451E6">
        <w:rPr>
          <w:rFonts w:ascii="Cambria" w:hAnsi="Cambria" w:cs="Arial"/>
          <w:sz w:val="24"/>
          <w:szCs w:val="24"/>
          <w:lang w:val="pt-PT"/>
        </w:rPr>
        <w:t xml:space="preserve">FNOR EDITIONS Junho 2005 Qualidade da água - Determinação dos sólidos em suspensão - Método por filtração no filtro de fibra de vidro  </w:t>
      </w:r>
    </w:p>
    <w:p w:rsidR="00506CDE" w:rsidRPr="007E0FAF" w:rsidRDefault="00506CDE" w:rsidP="00506CDE">
      <w:pPr>
        <w:spacing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4451E6">
        <w:rPr>
          <w:rFonts w:ascii="Cambria" w:hAnsi="Cambria" w:cs="Arial"/>
          <w:sz w:val="24"/>
          <w:szCs w:val="24"/>
          <w:lang w:val="pt-PT"/>
        </w:rPr>
        <w:t>- NF EN 27888 : 1994 Qualidade da água - Determinação da condutividade eléctrica</w:t>
      </w:r>
    </w:p>
    <w:p w:rsidR="00506CDE" w:rsidRPr="00FF05E7" w:rsidRDefault="00506CDE" w:rsidP="00FF05E7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fr-FR"/>
        </w:rPr>
      </w:pP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iCs/>
          <w:sz w:val="20"/>
          <w:szCs w:val="20"/>
          <w:lang w:val="fr-FR"/>
        </w:rPr>
      </w:pPr>
    </w:p>
    <w:p w:rsidR="00FF05E7" w:rsidRPr="00FF05E7" w:rsidRDefault="00FF05E7" w:rsidP="00FF05E7">
      <w:pPr>
        <w:spacing w:after="0" w:line="240" w:lineRule="auto"/>
        <w:jc w:val="both"/>
        <w:rPr>
          <w:rFonts w:ascii="Cambria" w:hAnsi="Cambria"/>
          <w:iCs/>
          <w:sz w:val="20"/>
          <w:szCs w:val="20"/>
          <w:lang w:val="fr-FR"/>
        </w:rPr>
      </w:pPr>
    </w:p>
    <w:p w:rsidR="0047577C" w:rsidRPr="00F41A6B" w:rsidRDefault="0047577C" w:rsidP="009F2DF1">
      <w:pPr>
        <w:spacing w:after="0" w:line="240" w:lineRule="auto"/>
        <w:jc w:val="both"/>
        <w:rPr>
          <w:rFonts w:ascii="Cambria" w:hAnsi="Cambria"/>
          <w:iCs/>
          <w:sz w:val="20"/>
          <w:szCs w:val="20"/>
          <w:lang w:val="fr-FR"/>
        </w:rPr>
      </w:pPr>
    </w:p>
    <w:sectPr w:rsidR="0047577C" w:rsidRPr="00F41A6B" w:rsidSect="000F4151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E22" w:rsidRDefault="00004E22" w:rsidP="00B519A6">
      <w:pPr>
        <w:spacing w:after="0" w:line="240" w:lineRule="auto"/>
      </w:pPr>
      <w:r>
        <w:separator/>
      </w:r>
    </w:p>
  </w:endnote>
  <w:endnote w:type="continuationSeparator" w:id="0">
    <w:p w:rsidR="00004E22" w:rsidRDefault="00004E22" w:rsidP="00B5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B76E8B">
    <w:pPr>
      <w:pStyle w:val="Pieddepage"/>
    </w:pPr>
  </w:p>
  <w:p w:rsidR="00B76E8B" w:rsidRDefault="00B76E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B76E8B">
    <w:pPr>
      <w:pStyle w:val="Pieddepage"/>
      <w:jc w:val="right"/>
    </w:pPr>
  </w:p>
  <w:p w:rsidR="00B76E8B" w:rsidRDefault="00B76E8B">
    <w:pPr>
      <w:pStyle w:val="Pieddepage"/>
    </w:pPr>
  </w:p>
  <w:p w:rsidR="00B76E8B" w:rsidRDefault="00B76E8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B76E8B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3092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6E8B" w:rsidRDefault="00B76E8B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15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76E8B" w:rsidRDefault="00B76E8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6987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6E8B" w:rsidRDefault="00B76E8B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 xml:space="preserve">1 </w:t>
        </w:r>
        <w:r>
          <w:rPr>
            <w:noProof/>
          </w:rPr>
          <w:fldChar w:fldCharType="end"/>
        </w:r>
      </w:p>
    </w:sdtContent>
  </w:sdt>
  <w:p w:rsidR="00B76E8B" w:rsidRDefault="00B76E8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E22" w:rsidRDefault="00004E22" w:rsidP="00B519A6">
      <w:pPr>
        <w:spacing w:after="0" w:line="240" w:lineRule="auto"/>
      </w:pPr>
      <w:r>
        <w:separator/>
      </w:r>
    </w:p>
  </w:footnote>
  <w:footnote w:type="continuationSeparator" w:id="0">
    <w:p w:rsidR="00004E22" w:rsidRDefault="00004E22" w:rsidP="00B5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004E2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739079" o:spid="_x0000_s2052" type="#_x0000_t136" style="position:absolute;margin-left:0;margin-top:0;width:586.55pt;height:73.3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  <w:r w:rsidR="00B76E8B" w:rsidRPr="0005613E">
      <w:rPr>
        <w:rFonts w:ascii="Cambria" w:hAnsi="Cambria" w:cs="Arial"/>
        <w:b/>
        <w:sz w:val="24"/>
        <w:lang w:val="en-GB"/>
      </w:rPr>
      <w:t xml:space="preserve">ECOSTAND 00x: 2016 (E) </w:t>
    </w:r>
  </w:p>
  <w:p w:rsidR="00B76E8B" w:rsidRDefault="00B76E8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004E22" w:rsidP="002E1B18">
    <w:pPr>
      <w:pStyle w:val="En-tte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739080" o:spid="_x0000_s2053" type="#_x0000_t136" style="position:absolute;left:0;text-align:left;margin-left:0;margin-top:0;width:586.55pt;height:73.3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</w:p>
  <w:p w:rsidR="00B76E8B" w:rsidRDefault="00B76E8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004E2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739078" o:spid="_x0000_s2051" type="#_x0000_t136" style="position:absolute;margin-left:0;margin-top:0;width:586.55pt;height:73.3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  <w:r w:rsidR="00B76E8B" w:rsidRPr="0005613E">
      <w:rPr>
        <w:rFonts w:ascii="Cambria" w:hAnsi="Cambria" w:cs="Arial"/>
        <w:b/>
        <w:sz w:val="24"/>
        <w:lang w:val="en-GB"/>
      </w:rPr>
      <w:t xml:space="preserve">ECOSTAND 00x: 2016 (E)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004E2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739082" o:spid="_x0000_s2055" type="#_x0000_t136" style="position:absolute;margin-left:0;margin-top:0;width:586.55pt;height:73.3pt;rotation:315;z-index:-251648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004E2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739083" o:spid="_x0000_s2056" type="#_x0000_t136" style="position:absolute;margin-left:0;margin-top:0;width:586.55pt;height:73.3pt;rotation:315;z-index:-251646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8B" w:rsidRDefault="00004E2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1739081" o:spid="_x0000_s2054" type="#_x0000_t136" style="position:absolute;margin-left:0;margin-top:0;width:586.55pt;height:73.3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  <w:r w:rsidR="00B76E8B">
      <w:rPr>
        <w:rFonts w:ascii="Cambria" w:hAnsi="Cambria" w:cs="Arial"/>
        <w:b/>
        <w:sz w:val="24"/>
        <w:lang w:val="en-GB"/>
      </w:rPr>
      <w:t xml:space="preserve">ECOSTAND 44:2015 (E) </w:t>
    </w:r>
    <w:r w:rsidR="00B76E8B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45B398F" wp14:editId="7ABBEF5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048875" cy="647700"/>
              <wp:effectExtent l="0" t="0" r="0" b="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 rot="-2700000">
                        <a:off x="0" y="0"/>
                        <a:ext cx="1004887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E8B" w:rsidRDefault="00B76E8B" w:rsidP="00EE6FBB">
                          <w:pPr>
                            <w:jc w:val="center"/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88"/>
                              <w:szCs w:val="88"/>
                            </w:rPr>
                            <w:t xml:space="preserve">HARMONIZED ECOWAS STANDARD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B398F" id="_x0000_t202" coordsize="21600,21600" o:spt="202" path="m,l,21600r21600,l21600,xe">
              <v:stroke joinstyle="miter"/>
              <v:path gradientshapeok="t" o:connecttype="rect"/>
            </v:shapetype>
            <v:shape id="WordArt 7" o:spid="_x0000_s1026" type="#_x0000_t202" style="position:absolute;margin-left:0;margin-top:0;width:791.25pt;height:51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" o:allowincell="f" filled="f" stroked="f">
              <v:stroke joinstyle="round"/>
              <o:lock v:ext="edit" shapetype="t"/>
              <v:textbox style="mso-fit-shape-to-text:t">
                <w:txbxContent>
                  <w:p w:rsidR="00B76E8B" w:rsidRDefault="00B76E8B" w:rsidP="00EE6FBB">
                    <w:pPr>
                      <w:jc w:val="center"/>
                      <w:rPr>
                        <w:rFonts w:ascii="Arial Rounded MT Bold" w:hAnsi="Arial Rounded MT Bold"/>
                        <w:color w:val="7F7F7F" w:themeColor="text1" w:themeTint="80"/>
                        <w:sz w:val="88"/>
                        <w:szCs w:val="88"/>
                      </w:rPr>
                    </w:pPr>
                    <w:r>
                      <w:rPr>
                        <w:rFonts w:ascii="Arial Rounded MT Bold" w:hAnsi="Arial Rounded MT Bold"/>
                        <w:color w:val="7F7F7F" w:themeColor="text1" w:themeTint="80"/>
                        <w:sz w:val="88"/>
                        <w:szCs w:val="88"/>
                      </w:rPr>
                      <w:t xml:space="preserve">HARMONIZED ECOWAS STANDARD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02C87"/>
    <w:multiLevelType w:val="multilevel"/>
    <w:tmpl w:val="C3F41D6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923463"/>
    <w:multiLevelType w:val="hybridMultilevel"/>
    <w:tmpl w:val="E07C7ADE"/>
    <w:lvl w:ilvl="0" w:tplc="30E89FF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A6615"/>
    <w:multiLevelType w:val="hybridMultilevel"/>
    <w:tmpl w:val="5852DE70"/>
    <w:lvl w:ilvl="0" w:tplc="ECD4435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pt-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6E6E"/>
    <w:multiLevelType w:val="multilevel"/>
    <w:tmpl w:val="A2D8CFA4"/>
    <w:lvl w:ilvl="0">
      <w:start w:val="7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12EA3C53"/>
    <w:multiLevelType w:val="multilevel"/>
    <w:tmpl w:val="D406A8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1C7F69AC"/>
    <w:multiLevelType w:val="hybridMultilevel"/>
    <w:tmpl w:val="8FAE8362"/>
    <w:lvl w:ilvl="0" w:tplc="3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A24117"/>
    <w:multiLevelType w:val="hybridMultilevel"/>
    <w:tmpl w:val="BCF241C4"/>
    <w:lvl w:ilvl="0" w:tplc="B5C256F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F731C"/>
    <w:multiLevelType w:val="multilevel"/>
    <w:tmpl w:val="9F40CE1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>
    <w:nsid w:val="2A3B5BF2"/>
    <w:multiLevelType w:val="hybridMultilevel"/>
    <w:tmpl w:val="59DCD1A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AB2218A"/>
    <w:multiLevelType w:val="multilevel"/>
    <w:tmpl w:val="B30EAE2E"/>
    <w:lvl w:ilvl="0">
      <w:start w:val="5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2D5D7DDF"/>
    <w:multiLevelType w:val="multilevel"/>
    <w:tmpl w:val="7C147C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2F146060"/>
    <w:multiLevelType w:val="multilevel"/>
    <w:tmpl w:val="B3A43A66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6F103FA"/>
    <w:multiLevelType w:val="multilevel"/>
    <w:tmpl w:val="B1BE50E0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30" w:hanging="7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0" w:hanging="7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72677A0"/>
    <w:multiLevelType w:val="hybridMultilevel"/>
    <w:tmpl w:val="2B5A7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BD74A2"/>
    <w:multiLevelType w:val="multilevel"/>
    <w:tmpl w:val="88DE2750"/>
    <w:lvl w:ilvl="0">
      <w:start w:val="5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>
    <w:nsid w:val="404026E7"/>
    <w:multiLevelType w:val="singleLevel"/>
    <w:tmpl w:val="30E89FF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246293C"/>
    <w:multiLevelType w:val="multilevel"/>
    <w:tmpl w:val="01AA2B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31E1622"/>
    <w:multiLevelType w:val="hybridMultilevel"/>
    <w:tmpl w:val="3962ECCA"/>
    <w:lvl w:ilvl="0" w:tplc="97FC3316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A83EF1"/>
    <w:multiLevelType w:val="hybridMultilevel"/>
    <w:tmpl w:val="ECA61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C061C"/>
    <w:multiLevelType w:val="multilevel"/>
    <w:tmpl w:val="4E6E34C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0">
    <w:nsid w:val="516E2A41"/>
    <w:multiLevelType w:val="multilevel"/>
    <w:tmpl w:val="68BC4DD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>
    <w:nsid w:val="51A01AE3"/>
    <w:multiLevelType w:val="multilevel"/>
    <w:tmpl w:val="7C3ED63C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3332198"/>
    <w:multiLevelType w:val="multilevel"/>
    <w:tmpl w:val="162840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>
    <w:nsid w:val="542C6C36"/>
    <w:multiLevelType w:val="hybridMultilevel"/>
    <w:tmpl w:val="457E3F8C"/>
    <w:lvl w:ilvl="0" w:tplc="30E89FF2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3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D825B6"/>
    <w:multiLevelType w:val="multilevel"/>
    <w:tmpl w:val="BB543DD0"/>
    <w:lvl w:ilvl="0">
      <w:start w:val="5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5E8136DB"/>
    <w:multiLevelType w:val="hybridMultilevel"/>
    <w:tmpl w:val="EFC28FD8"/>
    <w:lvl w:ilvl="0" w:tplc="74EACAE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C926E6"/>
    <w:multiLevelType w:val="singleLevel"/>
    <w:tmpl w:val="BEE4D87C"/>
    <w:lvl w:ilvl="0">
      <w:start w:val="1"/>
      <w:numFmt w:val="decimal"/>
      <w:pStyle w:val="Agri-para-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4376394"/>
    <w:multiLevelType w:val="hybridMultilevel"/>
    <w:tmpl w:val="1F0685EA"/>
    <w:lvl w:ilvl="0" w:tplc="04AA25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8E1EB2"/>
    <w:multiLevelType w:val="hybridMultilevel"/>
    <w:tmpl w:val="AEFC747E"/>
    <w:lvl w:ilvl="0" w:tplc="30E89FF2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3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3F0615"/>
    <w:multiLevelType w:val="hybridMultilevel"/>
    <w:tmpl w:val="64B01900"/>
    <w:lvl w:ilvl="0" w:tplc="D30C206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FB4C80"/>
    <w:multiLevelType w:val="hybridMultilevel"/>
    <w:tmpl w:val="D534E11A"/>
    <w:lvl w:ilvl="0" w:tplc="B5C256F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285C38"/>
    <w:multiLevelType w:val="multilevel"/>
    <w:tmpl w:val="2F3EC85A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8372F65"/>
    <w:multiLevelType w:val="hybridMultilevel"/>
    <w:tmpl w:val="E3A26F72"/>
    <w:lvl w:ilvl="0" w:tplc="3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4C0906"/>
    <w:multiLevelType w:val="multilevel"/>
    <w:tmpl w:val="4F8042A2"/>
    <w:lvl w:ilvl="0">
      <w:start w:val="3"/>
      <w:numFmt w:val="decimal"/>
      <w:lvlText w:val="%1"/>
      <w:lvlJc w:val="left"/>
      <w:pPr>
        <w:ind w:left="390" w:hanging="390"/>
      </w:pPr>
      <w:rPr>
        <w:rFonts w:asciiTheme="minorHAnsi" w:hAnsiTheme="minorHAnsi" w:cstheme="minorBidi" w:hint="default"/>
        <w:sz w:val="22"/>
      </w:rPr>
    </w:lvl>
    <w:lvl w:ilvl="1">
      <w:start w:val="11"/>
      <w:numFmt w:val="decimal"/>
      <w:lvlText w:val="%1.%2"/>
      <w:lvlJc w:val="left"/>
      <w:pPr>
        <w:ind w:left="390" w:hanging="390"/>
      </w:pPr>
      <w:rPr>
        <w:rFonts w:ascii="Cambria" w:hAnsi="Cambria" w:cstheme="minorBidi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</w:abstractNum>
  <w:abstractNum w:abstractNumId="34">
    <w:nsid w:val="7CAB77A3"/>
    <w:multiLevelType w:val="multilevel"/>
    <w:tmpl w:val="06BCD7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7"/>
  </w:num>
  <w:num w:numId="3">
    <w:abstractNumId w:val="8"/>
  </w:num>
  <w:num w:numId="4">
    <w:abstractNumId w:val="25"/>
  </w:num>
  <w:num w:numId="5">
    <w:abstractNumId w:val="1"/>
  </w:num>
  <w:num w:numId="6">
    <w:abstractNumId w:val="15"/>
  </w:num>
  <w:num w:numId="7">
    <w:abstractNumId w:val="13"/>
  </w:num>
  <w:num w:numId="8">
    <w:abstractNumId w:val="26"/>
  </w:num>
  <w:num w:numId="9">
    <w:abstractNumId w:val="19"/>
  </w:num>
  <w:num w:numId="10">
    <w:abstractNumId w:val="7"/>
  </w:num>
  <w:num w:numId="11">
    <w:abstractNumId w:val="20"/>
  </w:num>
  <w:num w:numId="12">
    <w:abstractNumId w:val="16"/>
  </w:num>
  <w:num w:numId="13">
    <w:abstractNumId w:val="2"/>
  </w:num>
  <w:num w:numId="14">
    <w:abstractNumId w:val="4"/>
  </w:num>
  <w:num w:numId="15">
    <w:abstractNumId w:val="29"/>
  </w:num>
  <w:num w:numId="16">
    <w:abstractNumId w:val="22"/>
  </w:num>
  <w:num w:numId="17">
    <w:abstractNumId w:val="21"/>
  </w:num>
  <w:num w:numId="18">
    <w:abstractNumId w:val="9"/>
  </w:num>
  <w:num w:numId="19">
    <w:abstractNumId w:val="24"/>
  </w:num>
  <w:num w:numId="20">
    <w:abstractNumId w:val="3"/>
  </w:num>
  <w:num w:numId="21">
    <w:abstractNumId w:val="31"/>
  </w:num>
  <w:num w:numId="22">
    <w:abstractNumId w:val="0"/>
  </w:num>
  <w:num w:numId="23">
    <w:abstractNumId w:val="11"/>
  </w:num>
  <w:num w:numId="24">
    <w:abstractNumId w:val="14"/>
  </w:num>
  <w:num w:numId="25">
    <w:abstractNumId w:val="17"/>
  </w:num>
  <w:num w:numId="26">
    <w:abstractNumId w:val="30"/>
  </w:num>
  <w:num w:numId="27">
    <w:abstractNumId w:val="5"/>
  </w:num>
  <w:num w:numId="28">
    <w:abstractNumId w:val="32"/>
  </w:num>
  <w:num w:numId="29">
    <w:abstractNumId w:val="10"/>
  </w:num>
  <w:num w:numId="30">
    <w:abstractNumId w:val="33"/>
  </w:num>
  <w:num w:numId="31">
    <w:abstractNumId w:val="28"/>
  </w:num>
  <w:num w:numId="32">
    <w:abstractNumId w:val="23"/>
  </w:num>
  <w:num w:numId="33">
    <w:abstractNumId w:val="12"/>
  </w:num>
  <w:num w:numId="34">
    <w:abstractNumId w:val="34"/>
  </w:num>
  <w:num w:numId="3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A6"/>
    <w:rsid w:val="0000039C"/>
    <w:rsid w:val="0000198E"/>
    <w:rsid w:val="00002E99"/>
    <w:rsid w:val="00003012"/>
    <w:rsid w:val="000036AA"/>
    <w:rsid w:val="00003E14"/>
    <w:rsid w:val="00004340"/>
    <w:rsid w:val="00004E22"/>
    <w:rsid w:val="00007440"/>
    <w:rsid w:val="000077A7"/>
    <w:rsid w:val="00012B48"/>
    <w:rsid w:val="00017703"/>
    <w:rsid w:val="00020341"/>
    <w:rsid w:val="000223F5"/>
    <w:rsid w:val="00024B75"/>
    <w:rsid w:val="00033D78"/>
    <w:rsid w:val="0004228E"/>
    <w:rsid w:val="000536FF"/>
    <w:rsid w:val="0005586F"/>
    <w:rsid w:val="00060BC0"/>
    <w:rsid w:val="000625D9"/>
    <w:rsid w:val="0006427A"/>
    <w:rsid w:val="000650D6"/>
    <w:rsid w:val="00067336"/>
    <w:rsid w:val="000679ED"/>
    <w:rsid w:val="000704F8"/>
    <w:rsid w:val="00070602"/>
    <w:rsid w:val="00074E12"/>
    <w:rsid w:val="000759F7"/>
    <w:rsid w:val="00077566"/>
    <w:rsid w:val="0008048D"/>
    <w:rsid w:val="00081C67"/>
    <w:rsid w:val="00081F63"/>
    <w:rsid w:val="0008358F"/>
    <w:rsid w:val="00086C8E"/>
    <w:rsid w:val="0009076B"/>
    <w:rsid w:val="000908C6"/>
    <w:rsid w:val="00091687"/>
    <w:rsid w:val="00091715"/>
    <w:rsid w:val="000958F7"/>
    <w:rsid w:val="00095E56"/>
    <w:rsid w:val="000A0A91"/>
    <w:rsid w:val="000A3496"/>
    <w:rsid w:val="000A3CE0"/>
    <w:rsid w:val="000A7B82"/>
    <w:rsid w:val="000B0225"/>
    <w:rsid w:val="000B02B9"/>
    <w:rsid w:val="000B2899"/>
    <w:rsid w:val="000B2C67"/>
    <w:rsid w:val="000B399A"/>
    <w:rsid w:val="000B59AA"/>
    <w:rsid w:val="000B6881"/>
    <w:rsid w:val="000C12C8"/>
    <w:rsid w:val="000C6215"/>
    <w:rsid w:val="000D4DCE"/>
    <w:rsid w:val="000D7800"/>
    <w:rsid w:val="000E2D5D"/>
    <w:rsid w:val="000E4D65"/>
    <w:rsid w:val="000F0249"/>
    <w:rsid w:val="000F35B8"/>
    <w:rsid w:val="000F4151"/>
    <w:rsid w:val="000F4785"/>
    <w:rsid w:val="000F61A7"/>
    <w:rsid w:val="00101196"/>
    <w:rsid w:val="001015D6"/>
    <w:rsid w:val="00103727"/>
    <w:rsid w:val="00103F83"/>
    <w:rsid w:val="001044AD"/>
    <w:rsid w:val="00110659"/>
    <w:rsid w:val="00110EC7"/>
    <w:rsid w:val="0011639B"/>
    <w:rsid w:val="00121B66"/>
    <w:rsid w:val="0012239A"/>
    <w:rsid w:val="0012283E"/>
    <w:rsid w:val="001309A9"/>
    <w:rsid w:val="00130DB5"/>
    <w:rsid w:val="00133E2A"/>
    <w:rsid w:val="00134FDA"/>
    <w:rsid w:val="00137BAF"/>
    <w:rsid w:val="00141FDB"/>
    <w:rsid w:val="0014262F"/>
    <w:rsid w:val="0014456D"/>
    <w:rsid w:val="00145CCD"/>
    <w:rsid w:val="001465B1"/>
    <w:rsid w:val="001471B8"/>
    <w:rsid w:val="00156AE0"/>
    <w:rsid w:val="0016047A"/>
    <w:rsid w:val="00163D31"/>
    <w:rsid w:val="00164D5D"/>
    <w:rsid w:val="0017240A"/>
    <w:rsid w:val="00172628"/>
    <w:rsid w:val="00177C3E"/>
    <w:rsid w:val="00182754"/>
    <w:rsid w:val="00185A7F"/>
    <w:rsid w:val="00186734"/>
    <w:rsid w:val="001867F1"/>
    <w:rsid w:val="00187F8F"/>
    <w:rsid w:val="001A147D"/>
    <w:rsid w:val="001A4B18"/>
    <w:rsid w:val="001A65FB"/>
    <w:rsid w:val="001C3466"/>
    <w:rsid w:val="001C5665"/>
    <w:rsid w:val="001C5B65"/>
    <w:rsid w:val="001D3F36"/>
    <w:rsid w:val="001E103E"/>
    <w:rsid w:val="001E5D9C"/>
    <w:rsid w:val="001E66AF"/>
    <w:rsid w:val="001E7D53"/>
    <w:rsid w:val="001F701E"/>
    <w:rsid w:val="001F7065"/>
    <w:rsid w:val="00207F60"/>
    <w:rsid w:val="00212286"/>
    <w:rsid w:val="002158A1"/>
    <w:rsid w:val="00216F74"/>
    <w:rsid w:val="002171E4"/>
    <w:rsid w:val="0022101F"/>
    <w:rsid w:val="002231B9"/>
    <w:rsid w:val="00223687"/>
    <w:rsid w:val="00224A2F"/>
    <w:rsid w:val="00227097"/>
    <w:rsid w:val="0023795F"/>
    <w:rsid w:val="00237A1E"/>
    <w:rsid w:val="00241B7E"/>
    <w:rsid w:val="002431B3"/>
    <w:rsid w:val="00245671"/>
    <w:rsid w:val="00245EBB"/>
    <w:rsid w:val="0024683B"/>
    <w:rsid w:val="00261942"/>
    <w:rsid w:val="002669B4"/>
    <w:rsid w:val="00271A6D"/>
    <w:rsid w:val="0027329D"/>
    <w:rsid w:val="00273ED9"/>
    <w:rsid w:val="00275D23"/>
    <w:rsid w:val="0028088A"/>
    <w:rsid w:val="0028501D"/>
    <w:rsid w:val="002905F7"/>
    <w:rsid w:val="002946B4"/>
    <w:rsid w:val="00295463"/>
    <w:rsid w:val="00295ED2"/>
    <w:rsid w:val="002A07A0"/>
    <w:rsid w:val="002A1857"/>
    <w:rsid w:val="002A1F3B"/>
    <w:rsid w:val="002A6A2E"/>
    <w:rsid w:val="002A74AA"/>
    <w:rsid w:val="002B1CDE"/>
    <w:rsid w:val="002C1BA3"/>
    <w:rsid w:val="002C28FE"/>
    <w:rsid w:val="002C3AAC"/>
    <w:rsid w:val="002C66F5"/>
    <w:rsid w:val="002C688B"/>
    <w:rsid w:val="002C6C28"/>
    <w:rsid w:val="002D2131"/>
    <w:rsid w:val="002D3219"/>
    <w:rsid w:val="002D68EC"/>
    <w:rsid w:val="002E1B18"/>
    <w:rsid w:val="002E6BB6"/>
    <w:rsid w:val="002E7AB3"/>
    <w:rsid w:val="002E7C99"/>
    <w:rsid w:val="002F0AAF"/>
    <w:rsid w:val="002F3012"/>
    <w:rsid w:val="002F5F37"/>
    <w:rsid w:val="003026AE"/>
    <w:rsid w:val="003028DE"/>
    <w:rsid w:val="00303A1E"/>
    <w:rsid w:val="00311919"/>
    <w:rsid w:val="00313518"/>
    <w:rsid w:val="00314522"/>
    <w:rsid w:val="00320EE6"/>
    <w:rsid w:val="00323C75"/>
    <w:rsid w:val="00325544"/>
    <w:rsid w:val="003270C2"/>
    <w:rsid w:val="00333AB5"/>
    <w:rsid w:val="0033740E"/>
    <w:rsid w:val="003376BD"/>
    <w:rsid w:val="0034203B"/>
    <w:rsid w:val="00342EE5"/>
    <w:rsid w:val="0034347E"/>
    <w:rsid w:val="0034529E"/>
    <w:rsid w:val="00345370"/>
    <w:rsid w:val="0034555F"/>
    <w:rsid w:val="00345F32"/>
    <w:rsid w:val="00346864"/>
    <w:rsid w:val="00346E84"/>
    <w:rsid w:val="00347FEB"/>
    <w:rsid w:val="00350B6F"/>
    <w:rsid w:val="00351E73"/>
    <w:rsid w:val="00353FEB"/>
    <w:rsid w:val="00354B99"/>
    <w:rsid w:val="003550BC"/>
    <w:rsid w:val="00362E12"/>
    <w:rsid w:val="00363ACC"/>
    <w:rsid w:val="003700C5"/>
    <w:rsid w:val="003704A9"/>
    <w:rsid w:val="0037172C"/>
    <w:rsid w:val="00373781"/>
    <w:rsid w:val="00374783"/>
    <w:rsid w:val="00376917"/>
    <w:rsid w:val="00377FDE"/>
    <w:rsid w:val="00380F9D"/>
    <w:rsid w:val="00381D0F"/>
    <w:rsid w:val="00381EA3"/>
    <w:rsid w:val="00387EB2"/>
    <w:rsid w:val="00390B55"/>
    <w:rsid w:val="003913F0"/>
    <w:rsid w:val="003915CB"/>
    <w:rsid w:val="003925B9"/>
    <w:rsid w:val="00393C3F"/>
    <w:rsid w:val="00397403"/>
    <w:rsid w:val="003A0021"/>
    <w:rsid w:val="003A23C4"/>
    <w:rsid w:val="003A4857"/>
    <w:rsid w:val="003A50BD"/>
    <w:rsid w:val="003A61EA"/>
    <w:rsid w:val="003B31CC"/>
    <w:rsid w:val="003C0737"/>
    <w:rsid w:val="003C434B"/>
    <w:rsid w:val="003D3F3A"/>
    <w:rsid w:val="003D6880"/>
    <w:rsid w:val="003D6F5E"/>
    <w:rsid w:val="003E080A"/>
    <w:rsid w:val="003E7AB9"/>
    <w:rsid w:val="003F2DA4"/>
    <w:rsid w:val="003F677B"/>
    <w:rsid w:val="004068B2"/>
    <w:rsid w:val="004246C5"/>
    <w:rsid w:val="004262B3"/>
    <w:rsid w:val="004271D9"/>
    <w:rsid w:val="00427DB0"/>
    <w:rsid w:val="004358EA"/>
    <w:rsid w:val="00435A64"/>
    <w:rsid w:val="00440B65"/>
    <w:rsid w:val="00440E58"/>
    <w:rsid w:val="004451E6"/>
    <w:rsid w:val="00445F16"/>
    <w:rsid w:val="004506CA"/>
    <w:rsid w:val="00451385"/>
    <w:rsid w:val="00452615"/>
    <w:rsid w:val="00454EB8"/>
    <w:rsid w:val="004621B9"/>
    <w:rsid w:val="00465AE6"/>
    <w:rsid w:val="00466788"/>
    <w:rsid w:val="00467DC9"/>
    <w:rsid w:val="00471FED"/>
    <w:rsid w:val="00473979"/>
    <w:rsid w:val="0047577C"/>
    <w:rsid w:val="00477D96"/>
    <w:rsid w:val="00480121"/>
    <w:rsid w:val="004806AC"/>
    <w:rsid w:val="004853C4"/>
    <w:rsid w:val="0049274F"/>
    <w:rsid w:val="00492F95"/>
    <w:rsid w:val="004930D8"/>
    <w:rsid w:val="00494986"/>
    <w:rsid w:val="004A0571"/>
    <w:rsid w:val="004A3E44"/>
    <w:rsid w:val="004A76C1"/>
    <w:rsid w:val="004B0BE3"/>
    <w:rsid w:val="004B0FF2"/>
    <w:rsid w:val="004B3C47"/>
    <w:rsid w:val="004B4A7A"/>
    <w:rsid w:val="004B60DD"/>
    <w:rsid w:val="004C0664"/>
    <w:rsid w:val="004C2463"/>
    <w:rsid w:val="004C4173"/>
    <w:rsid w:val="004D0388"/>
    <w:rsid w:val="004D0F6C"/>
    <w:rsid w:val="004D1E22"/>
    <w:rsid w:val="004E0159"/>
    <w:rsid w:val="004E1B3F"/>
    <w:rsid w:val="004E7D27"/>
    <w:rsid w:val="004F0889"/>
    <w:rsid w:val="004F319E"/>
    <w:rsid w:val="004F49C6"/>
    <w:rsid w:val="004F5375"/>
    <w:rsid w:val="004F65B9"/>
    <w:rsid w:val="00501569"/>
    <w:rsid w:val="00504117"/>
    <w:rsid w:val="00505BAB"/>
    <w:rsid w:val="00506CDE"/>
    <w:rsid w:val="00506CF7"/>
    <w:rsid w:val="005117DC"/>
    <w:rsid w:val="00515BD7"/>
    <w:rsid w:val="00516074"/>
    <w:rsid w:val="00525CD8"/>
    <w:rsid w:val="00526234"/>
    <w:rsid w:val="005270D0"/>
    <w:rsid w:val="00527686"/>
    <w:rsid w:val="0053176C"/>
    <w:rsid w:val="00532475"/>
    <w:rsid w:val="0053634E"/>
    <w:rsid w:val="005400CB"/>
    <w:rsid w:val="0054113C"/>
    <w:rsid w:val="00542301"/>
    <w:rsid w:val="0054769E"/>
    <w:rsid w:val="00550FF9"/>
    <w:rsid w:val="00552DA6"/>
    <w:rsid w:val="00554813"/>
    <w:rsid w:val="00554CD8"/>
    <w:rsid w:val="0055521A"/>
    <w:rsid w:val="00563BC6"/>
    <w:rsid w:val="00582EF3"/>
    <w:rsid w:val="0058781C"/>
    <w:rsid w:val="00593721"/>
    <w:rsid w:val="00593B3C"/>
    <w:rsid w:val="0059429C"/>
    <w:rsid w:val="005958FF"/>
    <w:rsid w:val="005A0499"/>
    <w:rsid w:val="005A0D53"/>
    <w:rsid w:val="005A2A66"/>
    <w:rsid w:val="005A3A2C"/>
    <w:rsid w:val="005A3C93"/>
    <w:rsid w:val="005A440C"/>
    <w:rsid w:val="005A6500"/>
    <w:rsid w:val="005C025E"/>
    <w:rsid w:val="005C2B4E"/>
    <w:rsid w:val="005C7959"/>
    <w:rsid w:val="005D1560"/>
    <w:rsid w:val="005D5F9C"/>
    <w:rsid w:val="005E0361"/>
    <w:rsid w:val="005E0559"/>
    <w:rsid w:val="005E151C"/>
    <w:rsid w:val="005E25FB"/>
    <w:rsid w:val="005E2801"/>
    <w:rsid w:val="005E33AE"/>
    <w:rsid w:val="005E4436"/>
    <w:rsid w:val="005E5E2E"/>
    <w:rsid w:val="005F0C57"/>
    <w:rsid w:val="005F0EB1"/>
    <w:rsid w:val="00603064"/>
    <w:rsid w:val="0060369D"/>
    <w:rsid w:val="00604D1D"/>
    <w:rsid w:val="00606665"/>
    <w:rsid w:val="00616B4A"/>
    <w:rsid w:val="00616FBE"/>
    <w:rsid w:val="00625964"/>
    <w:rsid w:val="00630E26"/>
    <w:rsid w:val="006318CE"/>
    <w:rsid w:val="00632D28"/>
    <w:rsid w:val="006348C8"/>
    <w:rsid w:val="00634B49"/>
    <w:rsid w:val="006369C0"/>
    <w:rsid w:val="00637C97"/>
    <w:rsid w:val="006450F5"/>
    <w:rsid w:val="00646A39"/>
    <w:rsid w:val="0064715E"/>
    <w:rsid w:val="006505D7"/>
    <w:rsid w:val="006529C0"/>
    <w:rsid w:val="006562EA"/>
    <w:rsid w:val="00656F1F"/>
    <w:rsid w:val="0066292D"/>
    <w:rsid w:val="0066724B"/>
    <w:rsid w:val="006674CA"/>
    <w:rsid w:val="006732E4"/>
    <w:rsid w:val="0067610E"/>
    <w:rsid w:val="00677B7C"/>
    <w:rsid w:val="00685D2F"/>
    <w:rsid w:val="00690FB0"/>
    <w:rsid w:val="006932BE"/>
    <w:rsid w:val="006937E2"/>
    <w:rsid w:val="00693934"/>
    <w:rsid w:val="00694D04"/>
    <w:rsid w:val="00695659"/>
    <w:rsid w:val="00695912"/>
    <w:rsid w:val="006A35F4"/>
    <w:rsid w:val="006B3355"/>
    <w:rsid w:val="006B4DFE"/>
    <w:rsid w:val="006B4F88"/>
    <w:rsid w:val="006B7FD7"/>
    <w:rsid w:val="006C0B01"/>
    <w:rsid w:val="006C445B"/>
    <w:rsid w:val="006D181D"/>
    <w:rsid w:val="006D20AF"/>
    <w:rsid w:val="006D6EAC"/>
    <w:rsid w:val="006E0011"/>
    <w:rsid w:val="006E2D82"/>
    <w:rsid w:val="006E5DE7"/>
    <w:rsid w:val="006F4D35"/>
    <w:rsid w:val="00700421"/>
    <w:rsid w:val="00700868"/>
    <w:rsid w:val="00703DF2"/>
    <w:rsid w:val="00713A9C"/>
    <w:rsid w:val="007141F8"/>
    <w:rsid w:val="00714641"/>
    <w:rsid w:val="00725504"/>
    <w:rsid w:val="00727E62"/>
    <w:rsid w:val="00732EA2"/>
    <w:rsid w:val="0073429C"/>
    <w:rsid w:val="007356C2"/>
    <w:rsid w:val="00740754"/>
    <w:rsid w:val="007411E5"/>
    <w:rsid w:val="00744FFA"/>
    <w:rsid w:val="00746E21"/>
    <w:rsid w:val="00750034"/>
    <w:rsid w:val="00754B6A"/>
    <w:rsid w:val="00755BC4"/>
    <w:rsid w:val="00757C7D"/>
    <w:rsid w:val="00766598"/>
    <w:rsid w:val="00770D21"/>
    <w:rsid w:val="0077170F"/>
    <w:rsid w:val="00773F57"/>
    <w:rsid w:val="00774C7B"/>
    <w:rsid w:val="00776597"/>
    <w:rsid w:val="00780DB7"/>
    <w:rsid w:val="00783AD1"/>
    <w:rsid w:val="00790876"/>
    <w:rsid w:val="00793CE5"/>
    <w:rsid w:val="0079445F"/>
    <w:rsid w:val="00795D80"/>
    <w:rsid w:val="00796090"/>
    <w:rsid w:val="00797CD6"/>
    <w:rsid w:val="007A0876"/>
    <w:rsid w:val="007A565E"/>
    <w:rsid w:val="007B5794"/>
    <w:rsid w:val="007C48ED"/>
    <w:rsid w:val="007D2080"/>
    <w:rsid w:val="007D6AD8"/>
    <w:rsid w:val="007E0171"/>
    <w:rsid w:val="007E0FAF"/>
    <w:rsid w:val="007E1FD3"/>
    <w:rsid w:val="007E2C84"/>
    <w:rsid w:val="007E318C"/>
    <w:rsid w:val="007E334F"/>
    <w:rsid w:val="007F05A2"/>
    <w:rsid w:val="007F2091"/>
    <w:rsid w:val="007F4CCA"/>
    <w:rsid w:val="007F5F27"/>
    <w:rsid w:val="00806DCC"/>
    <w:rsid w:val="00810876"/>
    <w:rsid w:val="00811790"/>
    <w:rsid w:val="00813F4F"/>
    <w:rsid w:val="00823D53"/>
    <w:rsid w:val="0083578A"/>
    <w:rsid w:val="00840267"/>
    <w:rsid w:val="008632CA"/>
    <w:rsid w:val="00863BE1"/>
    <w:rsid w:val="00864532"/>
    <w:rsid w:val="0087089C"/>
    <w:rsid w:val="00873CCD"/>
    <w:rsid w:val="00873E8A"/>
    <w:rsid w:val="00876884"/>
    <w:rsid w:val="00877C9F"/>
    <w:rsid w:val="008804EB"/>
    <w:rsid w:val="008869F3"/>
    <w:rsid w:val="00893122"/>
    <w:rsid w:val="00894930"/>
    <w:rsid w:val="008A33F3"/>
    <w:rsid w:val="008A3E3A"/>
    <w:rsid w:val="008B65AC"/>
    <w:rsid w:val="008C01D5"/>
    <w:rsid w:val="008C0810"/>
    <w:rsid w:val="008C1499"/>
    <w:rsid w:val="008C5107"/>
    <w:rsid w:val="008C6329"/>
    <w:rsid w:val="008C723F"/>
    <w:rsid w:val="008C7779"/>
    <w:rsid w:val="008D1B1E"/>
    <w:rsid w:val="008E0728"/>
    <w:rsid w:val="008E2083"/>
    <w:rsid w:val="008E3E66"/>
    <w:rsid w:val="008E59D1"/>
    <w:rsid w:val="008E6D7D"/>
    <w:rsid w:val="008F040A"/>
    <w:rsid w:val="008F428B"/>
    <w:rsid w:val="008F7715"/>
    <w:rsid w:val="008F7B98"/>
    <w:rsid w:val="009011F5"/>
    <w:rsid w:val="0090722E"/>
    <w:rsid w:val="0091257B"/>
    <w:rsid w:val="00915DE3"/>
    <w:rsid w:val="00923C41"/>
    <w:rsid w:val="00924422"/>
    <w:rsid w:val="00927D85"/>
    <w:rsid w:val="00930067"/>
    <w:rsid w:val="00931C2E"/>
    <w:rsid w:val="00935FB8"/>
    <w:rsid w:val="00936CCF"/>
    <w:rsid w:val="00937469"/>
    <w:rsid w:val="009428EF"/>
    <w:rsid w:val="00943604"/>
    <w:rsid w:val="00946539"/>
    <w:rsid w:val="0096112A"/>
    <w:rsid w:val="00963D48"/>
    <w:rsid w:val="00964F02"/>
    <w:rsid w:val="00964FD3"/>
    <w:rsid w:val="00970699"/>
    <w:rsid w:val="009723F9"/>
    <w:rsid w:val="009758DE"/>
    <w:rsid w:val="009816BB"/>
    <w:rsid w:val="00982C65"/>
    <w:rsid w:val="00983EAC"/>
    <w:rsid w:val="009840D4"/>
    <w:rsid w:val="00984D43"/>
    <w:rsid w:val="00985B27"/>
    <w:rsid w:val="009875F6"/>
    <w:rsid w:val="00987C1F"/>
    <w:rsid w:val="00991BEF"/>
    <w:rsid w:val="009926BF"/>
    <w:rsid w:val="0099658A"/>
    <w:rsid w:val="00997182"/>
    <w:rsid w:val="00997F6C"/>
    <w:rsid w:val="009A3130"/>
    <w:rsid w:val="009A3B0D"/>
    <w:rsid w:val="009A7042"/>
    <w:rsid w:val="009B6165"/>
    <w:rsid w:val="009C5061"/>
    <w:rsid w:val="009C5373"/>
    <w:rsid w:val="009C7CFB"/>
    <w:rsid w:val="009D5014"/>
    <w:rsid w:val="009E08B7"/>
    <w:rsid w:val="009E2701"/>
    <w:rsid w:val="009E2F5C"/>
    <w:rsid w:val="009E75AD"/>
    <w:rsid w:val="009F29AE"/>
    <w:rsid w:val="009F2DF1"/>
    <w:rsid w:val="009F37EB"/>
    <w:rsid w:val="00A00534"/>
    <w:rsid w:val="00A00BCA"/>
    <w:rsid w:val="00A02155"/>
    <w:rsid w:val="00A04258"/>
    <w:rsid w:val="00A113A6"/>
    <w:rsid w:val="00A12341"/>
    <w:rsid w:val="00A12666"/>
    <w:rsid w:val="00A136C3"/>
    <w:rsid w:val="00A15274"/>
    <w:rsid w:val="00A15807"/>
    <w:rsid w:val="00A1583F"/>
    <w:rsid w:val="00A15E41"/>
    <w:rsid w:val="00A21B6E"/>
    <w:rsid w:val="00A27CD9"/>
    <w:rsid w:val="00A303D7"/>
    <w:rsid w:val="00A309E5"/>
    <w:rsid w:val="00A30B38"/>
    <w:rsid w:val="00A3179B"/>
    <w:rsid w:val="00A37457"/>
    <w:rsid w:val="00A407FE"/>
    <w:rsid w:val="00A42251"/>
    <w:rsid w:val="00A42B01"/>
    <w:rsid w:val="00A45AED"/>
    <w:rsid w:val="00A462B0"/>
    <w:rsid w:val="00A466C0"/>
    <w:rsid w:val="00A47466"/>
    <w:rsid w:val="00A47713"/>
    <w:rsid w:val="00A525F8"/>
    <w:rsid w:val="00A527A5"/>
    <w:rsid w:val="00A566B8"/>
    <w:rsid w:val="00A574C4"/>
    <w:rsid w:val="00A61671"/>
    <w:rsid w:val="00A63724"/>
    <w:rsid w:val="00A6452C"/>
    <w:rsid w:val="00A65F01"/>
    <w:rsid w:val="00A67E44"/>
    <w:rsid w:val="00A70BF4"/>
    <w:rsid w:val="00A72A52"/>
    <w:rsid w:val="00A818A4"/>
    <w:rsid w:val="00A81C87"/>
    <w:rsid w:val="00A90511"/>
    <w:rsid w:val="00A91A17"/>
    <w:rsid w:val="00A923EA"/>
    <w:rsid w:val="00A971E3"/>
    <w:rsid w:val="00AA5CF4"/>
    <w:rsid w:val="00AA7839"/>
    <w:rsid w:val="00AB0884"/>
    <w:rsid w:val="00AB2F18"/>
    <w:rsid w:val="00AB7E36"/>
    <w:rsid w:val="00AC1310"/>
    <w:rsid w:val="00AD0A38"/>
    <w:rsid w:val="00AD1BDE"/>
    <w:rsid w:val="00AD25ED"/>
    <w:rsid w:val="00AD37FA"/>
    <w:rsid w:val="00AD6D0F"/>
    <w:rsid w:val="00AE7217"/>
    <w:rsid w:val="00AF18FD"/>
    <w:rsid w:val="00AF5063"/>
    <w:rsid w:val="00B01662"/>
    <w:rsid w:val="00B02317"/>
    <w:rsid w:val="00B0444C"/>
    <w:rsid w:val="00B0544C"/>
    <w:rsid w:val="00B0619A"/>
    <w:rsid w:val="00B0715C"/>
    <w:rsid w:val="00B07287"/>
    <w:rsid w:val="00B12D86"/>
    <w:rsid w:val="00B176A6"/>
    <w:rsid w:val="00B22B2A"/>
    <w:rsid w:val="00B31014"/>
    <w:rsid w:val="00B361D3"/>
    <w:rsid w:val="00B36AFC"/>
    <w:rsid w:val="00B36BC2"/>
    <w:rsid w:val="00B36D59"/>
    <w:rsid w:val="00B40315"/>
    <w:rsid w:val="00B46AAA"/>
    <w:rsid w:val="00B47D44"/>
    <w:rsid w:val="00B519A6"/>
    <w:rsid w:val="00B537ED"/>
    <w:rsid w:val="00B55505"/>
    <w:rsid w:val="00B558AE"/>
    <w:rsid w:val="00B6455C"/>
    <w:rsid w:val="00B649BB"/>
    <w:rsid w:val="00B65CD0"/>
    <w:rsid w:val="00B737C4"/>
    <w:rsid w:val="00B7399C"/>
    <w:rsid w:val="00B74046"/>
    <w:rsid w:val="00B74767"/>
    <w:rsid w:val="00B76E8B"/>
    <w:rsid w:val="00B8045D"/>
    <w:rsid w:val="00B83697"/>
    <w:rsid w:val="00B83979"/>
    <w:rsid w:val="00B83E75"/>
    <w:rsid w:val="00B86947"/>
    <w:rsid w:val="00B90743"/>
    <w:rsid w:val="00B93658"/>
    <w:rsid w:val="00B93EA8"/>
    <w:rsid w:val="00B94250"/>
    <w:rsid w:val="00B9425D"/>
    <w:rsid w:val="00B9632B"/>
    <w:rsid w:val="00BA019F"/>
    <w:rsid w:val="00BB0869"/>
    <w:rsid w:val="00BB1AF7"/>
    <w:rsid w:val="00BB6F82"/>
    <w:rsid w:val="00BC0359"/>
    <w:rsid w:val="00BC1E8F"/>
    <w:rsid w:val="00BC348F"/>
    <w:rsid w:val="00BC5EDF"/>
    <w:rsid w:val="00BD132C"/>
    <w:rsid w:val="00BD59CF"/>
    <w:rsid w:val="00BD7537"/>
    <w:rsid w:val="00BE0F16"/>
    <w:rsid w:val="00BE350D"/>
    <w:rsid w:val="00BE3F33"/>
    <w:rsid w:val="00BE407B"/>
    <w:rsid w:val="00BE488E"/>
    <w:rsid w:val="00BE5B0F"/>
    <w:rsid w:val="00BE727C"/>
    <w:rsid w:val="00BE78F2"/>
    <w:rsid w:val="00BF09A4"/>
    <w:rsid w:val="00BF243B"/>
    <w:rsid w:val="00BF6347"/>
    <w:rsid w:val="00C006A6"/>
    <w:rsid w:val="00C04948"/>
    <w:rsid w:val="00C12DD5"/>
    <w:rsid w:val="00C131EB"/>
    <w:rsid w:val="00C152B7"/>
    <w:rsid w:val="00C15438"/>
    <w:rsid w:val="00C16AEE"/>
    <w:rsid w:val="00C17647"/>
    <w:rsid w:val="00C208F8"/>
    <w:rsid w:val="00C212E4"/>
    <w:rsid w:val="00C25058"/>
    <w:rsid w:val="00C26C8B"/>
    <w:rsid w:val="00C31568"/>
    <w:rsid w:val="00C35D1D"/>
    <w:rsid w:val="00C42BFB"/>
    <w:rsid w:val="00C433AA"/>
    <w:rsid w:val="00C46363"/>
    <w:rsid w:val="00C50E2E"/>
    <w:rsid w:val="00C54F95"/>
    <w:rsid w:val="00C55334"/>
    <w:rsid w:val="00C56066"/>
    <w:rsid w:val="00C56187"/>
    <w:rsid w:val="00C57291"/>
    <w:rsid w:val="00C578CB"/>
    <w:rsid w:val="00C6195C"/>
    <w:rsid w:val="00C7131F"/>
    <w:rsid w:val="00C72CD7"/>
    <w:rsid w:val="00C755FD"/>
    <w:rsid w:val="00C77AD1"/>
    <w:rsid w:val="00C809D8"/>
    <w:rsid w:val="00C80BB7"/>
    <w:rsid w:val="00C8162E"/>
    <w:rsid w:val="00C8253D"/>
    <w:rsid w:val="00C83585"/>
    <w:rsid w:val="00C91C91"/>
    <w:rsid w:val="00C91F3F"/>
    <w:rsid w:val="00C9793F"/>
    <w:rsid w:val="00CA4161"/>
    <w:rsid w:val="00CB2889"/>
    <w:rsid w:val="00CB2F79"/>
    <w:rsid w:val="00CB3E7A"/>
    <w:rsid w:val="00CC094D"/>
    <w:rsid w:val="00CC1200"/>
    <w:rsid w:val="00CC32B1"/>
    <w:rsid w:val="00CC4537"/>
    <w:rsid w:val="00CC4B8D"/>
    <w:rsid w:val="00CC4CFB"/>
    <w:rsid w:val="00CD1A9E"/>
    <w:rsid w:val="00CD2E6B"/>
    <w:rsid w:val="00CD6E9B"/>
    <w:rsid w:val="00CE1857"/>
    <w:rsid w:val="00CE62CB"/>
    <w:rsid w:val="00CF0222"/>
    <w:rsid w:val="00CF1012"/>
    <w:rsid w:val="00CF23C4"/>
    <w:rsid w:val="00CF50CD"/>
    <w:rsid w:val="00CF5B77"/>
    <w:rsid w:val="00CF6369"/>
    <w:rsid w:val="00D02481"/>
    <w:rsid w:val="00D02C56"/>
    <w:rsid w:val="00D076D6"/>
    <w:rsid w:val="00D14F07"/>
    <w:rsid w:val="00D17C1B"/>
    <w:rsid w:val="00D21BA5"/>
    <w:rsid w:val="00D25F87"/>
    <w:rsid w:val="00D263A2"/>
    <w:rsid w:val="00D2691A"/>
    <w:rsid w:val="00D26CE2"/>
    <w:rsid w:val="00D31234"/>
    <w:rsid w:val="00D37645"/>
    <w:rsid w:val="00D405E1"/>
    <w:rsid w:val="00D4142F"/>
    <w:rsid w:val="00D43FDD"/>
    <w:rsid w:val="00D4564C"/>
    <w:rsid w:val="00D47160"/>
    <w:rsid w:val="00D4730F"/>
    <w:rsid w:val="00D540C0"/>
    <w:rsid w:val="00D550CA"/>
    <w:rsid w:val="00D55E75"/>
    <w:rsid w:val="00D566CB"/>
    <w:rsid w:val="00D60AB1"/>
    <w:rsid w:val="00D612D3"/>
    <w:rsid w:val="00D65C15"/>
    <w:rsid w:val="00D66086"/>
    <w:rsid w:val="00D66F66"/>
    <w:rsid w:val="00D67C4F"/>
    <w:rsid w:val="00D71DF4"/>
    <w:rsid w:val="00D7348E"/>
    <w:rsid w:val="00D752C5"/>
    <w:rsid w:val="00D77974"/>
    <w:rsid w:val="00D80219"/>
    <w:rsid w:val="00D823AB"/>
    <w:rsid w:val="00D8313E"/>
    <w:rsid w:val="00D9202D"/>
    <w:rsid w:val="00D937D9"/>
    <w:rsid w:val="00DA15F4"/>
    <w:rsid w:val="00DA1E2F"/>
    <w:rsid w:val="00DA208B"/>
    <w:rsid w:val="00DA33B4"/>
    <w:rsid w:val="00DA35E1"/>
    <w:rsid w:val="00DA4D8C"/>
    <w:rsid w:val="00DA6299"/>
    <w:rsid w:val="00DB3015"/>
    <w:rsid w:val="00DB4A4B"/>
    <w:rsid w:val="00DB5854"/>
    <w:rsid w:val="00DC15FB"/>
    <w:rsid w:val="00DD08BB"/>
    <w:rsid w:val="00DF0325"/>
    <w:rsid w:val="00DF33E3"/>
    <w:rsid w:val="00DF570C"/>
    <w:rsid w:val="00DF798B"/>
    <w:rsid w:val="00DF79FC"/>
    <w:rsid w:val="00E05921"/>
    <w:rsid w:val="00E12502"/>
    <w:rsid w:val="00E1432C"/>
    <w:rsid w:val="00E1470D"/>
    <w:rsid w:val="00E2020A"/>
    <w:rsid w:val="00E2062C"/>
    <w:rsid w:val="00E207DA"/>
    <w:rsid w:val="00E211DB"/>
    <w:rsid w:val="00E2489C"/>
    <w:rsid w:val="00E27BFE"/>
    <w:rsid w:val="00E309E2"/>
    <w:rsid w:val="00E30A76"/>
    <w:rsid w:val="00E3523C"/>
    <w:rsid w:val="00E428B4"/>
    <w:rsid w:val="00E4555C"/>
    <w:rsid w:val="00E46B68"/>
    <w:rsid w:val="00E55634"/>
    <w:rsid w:val="00E65A3F"/>
    <w:rsid w:val="00E66290"/>
    <w:rsid w:val="00E67367"/>
    <w:rsid w:val="00E675A0"/>
    <w:rsid w:val="00E717A3"/>
    <w:rsid w:val="00E74E9F"/>
    <w:rsid w:val="00E7648E"/>
    <w:rsid w:val="00E76FFA"/>
    <w:rsid w:val="00E81A41"/>
    <w:rsid w:val="00E823EA"/>
    <w:rsid w:val="00E90FF4"/>
    <w:rsid w:val="00E95694"/>
    <w:rsid w:val="00EA6A22"/>
    <w:rsid w:val="00EA6DF2"/>
    <w:rsid w:val="00EA6F0B"/>
    <w:rsid w:val="00EB25DE"/>
    <w:rsid w:val="00EB3F21"/>
    <w:rsid w:val="00EB6AEA"/>
    <w:rsid w:val="00EB7402"/>
    <w:rsid w:val="00EB7699"/>
    <w:rsid w:val="00EC4536"/>
    <w:rsid w:val="00ED7EA5"/>
    <w:rsid w:val="00EE6FBB"/>
    <w:rsid w:val="00EE71F3"/>
    <w:rsid w:val="00EF0C53"/>
    <w:rsid w:val="00EF28D2"/>
    <w:rsid w:val="00EF42E0"/>
    <w:rsid w:val="00EF7A5D"/>
    <w:rsid w:val="00F003D2"/>
    <w:rsid w:val="00F07A55"/>
    <w:rsid w:val="00F118A7"/>
    <w:rsid w:val="00F13512"/>
    <w:rsid w:val="00F13660"/>
    <w:rsid w:val="00F14444"/>
    <w:rsid w:val="00F21149"/>
    <w:rsid w:val="00F22C83"/>
    <w:rsid w:val="00F335DE"/>
    <w:rsid w:val="00F33737"/>
    <w:rsid w:val="00F356E6"/>
    <w:rsid w:val="00F35BA1"/>
    <w:rsid w:val="00F36CC5"/>
    <w:rsid w:val="00F37D88"/>
    <w:rsid w:val="00F406A7"/>
    <w:rsid w:val="00F41A6B"/>
    <w:rsid w:val="00F42D34"/>
    <w:rsid w:val="00F4385E"/>
    <w:rsid w:val="00F47BF1"/>
    <w:rsid w:val="00F50ECD"/>
    <w:rsid w:val="00F527D4"/>
    <w:rsid w:val="00F54266"/>
    <w:rsid w:val="00F544D0"/>
    <w:rsid w:val="00F56168"/>
    <w:rsid w:val="00F5689B"/>
    <w:rsid w:val="00F6405D"/>
    <w:rsid w:val="00F65725"/>
    <w:rsid w:val="00F72411"/>
    <w:rsid w:val="00F72B7A"/>
    <w:rsid w:val="00F752FB"/>
    <w:rsid w:val="00F76CF2"/>
    <w:rsid w:val="00F8137D"/>
    <w:rsid w:val="00F83159"/>
    <w:rsid w:val="00F8327D"/>
    <w:rsid w:val="00F8339D"/>
    <w:rsid w:val="00F90E9E"/>
    <w:rsid w:val="00F92A1C"/>
    <w:rsid w:val="00F959AA"/>
    <w:rsid w:val="00FA451B"/>
    <w:rsid w:val="00FA5CCA"/>
    <w:rsid w:val="00FB0076"/>
    <w:rsid w:val="00FB3265"/>
    <w:rsid w:val="00FB5C5B"/>
    <w:rsid w:val="00FB756A"/>
    <w:rsid w:val="00FC3232"/>
    <w:rsid w:val="00FC43E0"/>
    <w:rsid w:val="00FC52D9"/>
    <w:rsid w:val="00FD0920"/>
    <w:rsid w:val="00FD75D4"/>
    <w:rsid w:val="00FE1205"/>
    <w:rsid w:val="00FE1C40"/>
    <w:rsid w:val="00FE7A27"/>
    <w:rsid w:val="00FF05E7"/>
    <w:rsid w:val="00FF0849"/>
    <w:rsid w:val="00FF218C"/>
    <w:rsid w:val="00FF42F0"/>
    <w:rsid w:val="00FF7695"/>
    <w:rsid w:val="00FF7F89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A41F89E5-D3AC-42F6-BF9A-55D9C6AD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E21"/>
  </w:style>
  <w:style w:type="paragraph" w:styleId="Titre1">
    <w:name w:val="heading 1"/>
    <w:basedOn w:val="Normal"/>
    <w:next w:val="Normal"/>
    <w:link w:val="Titre1Car"/>
    <w:uiPriority w:val="9"/>
    <w:qFormat/>
    <w:rsid w:val="00024B75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2D2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36D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03A1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1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19A6"/>
  </w:style>
  <w:style w:type="paragraph" w:styleId="Pieddepage">
    <w:name w:val="footer"/>
    <w:basedOn w:val="Normal"/>
    <w:link w:val="PieddepageCar"/>
    <w:uiPriority w:val="99"/>
    <w:unhideWhenUsed/>
    <w:rsid w:val="00B51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19A6"/>
  </w:style>
  <w:style w:type="table" w:styleId="Grilledutableau">
    <w:name w:val="Table Grid"/>
    <w:basedOn w:val="TableauNormal"/>
    <w:uiPriority w:val="39"/>
    <w:rsid w:val="0021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auNormal"/>
    <w:next w:val="Grilledutableau"/>
    <w:uiPriority w:val="59"/>
    <w:rsid w:val="000F4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024B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aragraphedeliste">
    <w:name w:val="List Paragraph"/>
    <w:aliases w:val="References,Bullets,Numbered List Paragraph,ReferencesCxSpLast,List Paragraph (numbered (a)),List Paragraph nowy,Liste 1,List_Paragraph,Multilevel para_II,List Paragraph1,lp1,List Bullet-OpsManual,Title Style 1,MC Paragraphe Liste"/>
    <w:basedOn w:val="Normal"/>
    <w:link w:val="ParagraphedelisteCar"/>
    <w:uiPriority w:val="34"/>
    <w:qFormat/>
    <w:rsid w:val="00024B7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4B75"/>
    <w:pPr>
      <w:spacing w:after="0" w:line="240" w:lineRule="auto"/>
    </w:pPr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4B75"/>
    <w:rPr>
      <w:rFonts w:ascii="Tahoma" w:eastAsia="Times New Roman" w:hAnsi="Tahoma" w:cs="Tahoma"/>
      <w:sz w:val="16"/>
      <w:szCs w:val="16"/>
      <w:lang w:val="en-GB" w:eastAsia="en-GB"/>
    </w:rPr>
  </w:style>
  <w:style w:type="numbering" w:customStyle="1" w:styleId="NoList1">
    <w:name w:val="No List1"/>
    <w:next w:val="Aucuneliste"/>
    <w:uiPriority w:val="99"/>
    <w:semiHidden/>
    <w:unhideWhenUsed/>
    <w:rsid w:val="00024B75"/>
  </w:style>
  <w:style w:type="paragraph" w:customStyle="1" w:styleId="Default">
    <w:name w:val="Default"/>
    <w:rsid w:val="00024B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1">
    <w:name w:val="Table Grid1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Aucuneliste"/>
    <w:uiPriority w:val="99"/>
    <w:semiHidden/>
    <w:unhideWhenUsed/>
    <w:rsid w:val="00024B75"/>
  </w:style>
  <w:style w:type="numbering" w:customStyle="1" w:styleId="NoList111">
    <w:name w:val="No List111"/>
    <w:next w:val="Aucuneliste"/>
    <w:uiPriority w:val="99"/>
    <w:semiHidden/>
    <w:unhideWhenUsed/>
    <w:rsid w:val="00024B75"/>
  </w:style>
  <w:style w:type="table" w:customStyle="1" w:styleId="TableGrid3">
    <w:name w:val="Table Grid3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Aucuneliste"/>
    <w:uiPriority w:val="99"/>
    <w:semiHidden/>
    <w:unhideWhenUsed/>
    <w:rsid w:val="00024B75"/>
  </w:style>
  <w:style w:type="numbering" w:customStyle="1" w:styleId="NoList12">
    <w:name w:val="No List12"/>
    <w:next w:val="Aucuneliste"/>
    <w:uiPriority w:val="99"/>
    <w:semiHidden/>
    <w:unhideWhenUsed/>
    <w:rsid w:val="00024B75"/>
  </w:style>
  <w:style w:type="table" w:customStyle="1" w:styleId="TableGrid5">
    <w:name w:val="Table Grid5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Policepardfaut"/>
    <w:rsid w:val="00024B75"/>
  </w:style>
  <w:style w:type="character" w:customStyle="1" w:styleId="shorttext">
    <w:name w:val="short_text"/>
    <w:basedOn w:val="Policepardfaut"/>
    <w:rsid w:val="00024B75"/>
  </w:style>
  <w:style w:type="table" w:customStyle="1" w:styleId="TableGrid6">
    <w:name w:val="Table Grid6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Aucuneliste"/>
    <w:uiPriority w:val="99"/>
    <w:semiHidden/>
    <w:unhideWhenUsed/>
    <w:rsid w:val="00024B75"/>
  </w:style>
  <w:style w:type="paragraph" w:customStyle="1" w:styleId="NoSpacing1">
    <w:name w:val="No Spacing1"/>
    <w:uiPriority w:val="1"/>
    <w:qFormat/>
    <w:rsid w:val="00024B75"/>
    <w:pPr>
      <w:spacing w:after="0" w:line="240" w:lineRule="auto"/>
    </w:pPr>
    <w:rPr>
      <w:rFonts w:ascii="Calibri" w:eastAsia="Calibri" w:hAnsi="Calibri" w:cs="Times New Roman"/>
    </w:rPr>
  </w:style>
  <w:style w:type="paragraph" w:styleId="Sansinterligne">
    <w:name w:val="No Spacing"/>
    <w:link w:val="SansinterligneCar"/>
    <w:uiPriority w:val="1"/>
    <w:qFormat/>
    <w:rsid w:val="00024B75"/>
    <w:pPr>
      <w:spacing w:after="0" w:line="240" w:lineRule="auto"/>
    </w:pPr>
    <w:rPr>
      <w:rFonts w:ascii="Calibri" w:eastAsia="Times New Roman" w:hAnsi="Calibri" w:cs="Times New Roman"/>
    </w:rPr>
  </w:style>
  <w:style w:type="paragraph" w:styleId="Retraitcorpsdetexte">
    <w:name w:val="Body Text Indent"/>
    <w:basedOn w:val="Normal"/>
    <w:link w:val="RetraitcorpsdetexteCar"/>
    <w:semiHidden/>
    <w:unhideWhenUsed/>
    <w:rsid w:val="00024B75"/>
    <w:pPr>
      <w:spacing w:after="120" w:line="240" w:lineRule="auto"/>
      <w:ind w:left="360"/>
      <w:jc w:val="both"/>
    </w:pPr>
    <w:rPr>
      <w:rFonts w:ascii="Arial" w:eastAsia="Times New Roman" w:hAnsi="Arial" w:cs="Arial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24B75"/>
    <w:rPr>
      <w:rFonts w:ascii="Arial" w:eastAsia="Times New Roman" w:hAnsi="Arial" w:cs="Arial"/>
      <w:lang w:val="en-GB"/>
    </w:rPr>
  </w:style>
  <w:style w:type="paragraph" w:customStyle="1" w:styleId="ISOChange">
    <w:name w:val="ISO_Change"/>
    <w:basedOn w:val="Normal"/>
    <w:rsid w:val="00024B75"/>
    <w:pPr>
      <w:spacing w:before="210" w:after="0" w:line="210" w:lineRule="exact"/>
    </w:pPr>
    <w:rPr>
      <w:rFonts w:ascii="Arial" w:eastAsia="Times New Roman" w:hAnsi="Arial" w:cs="Arial"/>
      <w:sz w:val="18"/>
      <w:szCs w:val="18"/>
      <w:lang w:val="en-GB"/>
    </w:rPr>
  </w:style>
  <w:style w:type="paragraph" w:customStyle="1" w:styleId="ISOComments">
    <w:name w:val="ISO_Comments"/>
    <w:basedOn w:val="Normal"/>
    <w:rsid w:val="00024B75"/>
    <w:pPr>
      <w:spacing w:before="210" w:after="0" w:line="210" w:lineRule="exact"/>
    </w:pPr>
    <w:rPr>
      <w:rFonts w:ascii="Arial" w:eastAsia="Times New Roman" w:hAnsi="Arial" w:cs="Arial"/>
      <w:sz w:val="18"/>
      <w:szCs w:val="18"/>
      <w:lang w:val="en-GB"/>
    </w:rPr>
  </w:style>
  <w:style w:type="paragraph" w:customStyle="1" w:styleId="ISOClause">
    <w:name w:val="ISO_Clause"/>
    <w:basedOn w:val="Normal"/>
    <w:rsid w:val="00024B75"/>
    <w:pPr>
      <w:spacing w:before="210" w:after="0" w:line="210" w:lineRule="exact"/>
    </w:pPr>
    <w:rPr>
      <w:rFonts w:ascii="Arial" w:eastAsia="Times New Roman" w:hAnsi="Arial" w:cs="Arial"/>
      <w:sz w:val="18"/>
      <w:szCs w:val="18"/>
      <w:lang w:val="en-GB"/>
    </w:rPr>
  </w:style>
  <w:style w:type="table" w:customStyle="1" w:styleId="MediumGrid2-Accent51">
    <w:name w:val="Medium Grid 2 - Accent 51"/>
    <w:basedOn w:val="TableauNormal"/>
    <w:next w:val="Grillemoyenne2-Accent5"/>
    <w:uiPriority w:val="68"/>
    <w:rsid w:val="00024B75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024B7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PrformatHTML">
    <w:name w:val="HTML Preformatted"/>
    <w:basedOn w:val="Normal"/>
    <w:link w:val="PrformatHTMLCar"/>
    <w:uiPriority w:val="99"/>
    <w:unhideWhenUsed/>
    <w:rsid w:val="00C15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C15438"/>
    <w:rPr>
      <w:rFonts w:ascii="Courier New" w:eastAsia="Times New Roman" w:hAnsi="Courier New" w:cs="Courier New"/>
      <w:sz w:val="20"/>
      <w:szCs w:val="20"/>
    </w:rPr>
  </w:style>
  <w:style w:type="character" w:customStyle="1" w:styleId="xbe">
    <w:name w:val="_xbe"/>
    <w:basedOn w:val="Policepardfaut"/>
    <w:rsid w:val="00C15438"/>
  </w:style>
  <w:style w:type="character" w:customStyle="1" w:styleId="SansinterligneCar">
    <w:name w:val="Sans interligne Car"/>
    <w:link w:val="Sansinterligne"/>
    <w:uiPriority w:val="1"/>
    <w:rsid w:val="00D566CB"/>
    <w:rPr>
      <w:rFonts w:ascii="Calibri" w:eastAsia="Times New Roman" w:hAnsi="Calibri" w:cs="Times New Roman"/>
    </w:rPr>
  </w:style>
  <w:style w:type="character" w:styleId="Lienhypertexte">
    <w:name w:val="Hyperlink"/>
    <w:rsid w:val="00A574C4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D213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re4Car">
    <w:name w:val="Titre 4 Car"/>
    <w:basedOn w:val="Policepardfaut"/>
    <w:link w:val="Titre4"/>
    <w:uiPriority w:val="9"/>
    <w:rsid w:val="00303A1E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303A1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303A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ccentuation">
    <w:name w:val="Emphasis"/>
    <w:basedOn w:val="Policepardfaut"/>
    <w:uiPriority w:val="20"/>
    <w:qFormat/>
    <w:rsid w:val="00303A1E"/>
    <w:rPr>
      <w:i/>
      <w:iCs/>
    </w:rPr>
  </w:style>
  <w:style w:type="paragraph" w:styleId="Corpsdetexte3">
    <w:name w:val="Body Text 3"/>
    <w:basedOn w:val="Normal"/>
    <w:link w:val="Corpsdetexte3Car"/>
    <w:rsid w:val="00F75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customStyle="1" w:styleId="Corpsdetexte3Car">
    <w:name w:val="Corps de texte 3 Car"/>
    <w:basedOn w:val="Policepardfaut"/>
    <w:link w:val="Corpsdetexte3"/>
    <w:rsid w:val="00F752FB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36D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tyleArial95ptBoldCustomColorRGB168500Left0cm">
    <w:name w:val="Style Arial 9.5 pt Bold Custom Color(RGB(168500)) Left:  0 cm..."/>
    <w:basedOn w:val="Normal"/>
    <w:rsid w:val="00C04948"/>
    <w:pPr>
      <w:spacing w:before="240" w:after="0" w:line="220" w:lineRule="atLeast"/>
      <w:ind w:left="794" w:hanging="794"/>
    </w:pPr>
    <w:rPr>
      <w:rFonts w:ascii="Arial" w:eastAsia="Times New Roman" w:hAnsi="Arial" w:cs="Times New Roman"/>
      <w:b/>
      <w:bCs/>
      <w:color w:val="A83200"/>
      <w:sz w:val="19"/>
      <w:szCs w:val="20"/>
      <w:lang w:val="en-GB" w:eastAsia="en-GB"/>
    </w:rPr>
  </w:style>
  <w:style w:type="character" w:customStyle="1" w:styleId="st">
    <w:name w:val="st"/>
    <w:basedOn w:val="Policepardfaut"/>
    <w:rsid w:val="00D67C4F"/>
  </w:style>
  <w:style w:type="paragraph" w:customStyle="1" w:styleId="Agri-para-number">
    <w:name w:val="Agri-para-number"/>
    <w:basedOn w:val="Normal"/>
    <w:rsid w:val="004F0889"/>
    <w:pPr>
      <w:widowControl w:val="0"/>
      <w:numPr>
        <w:numId w:val="8"/>
      </w:numPr>
      <w:tabs>
        <w:tab w:val="left" w:pos="0"/>
      </w:tabs>
      <w:autoSpaceDE w:val="0"/>
      <w:autoSpaceDN w:val="0"/>
      <w:adjustRightInd w:val="0"/>
      <w:spacing w:after="0" w:line="288" w:lineRule="auto"/>
      <w:ind w:left="0" w:firstLine="0"/>
      <w:jc w:val="both"/>
    </w:pPr>
    <w:rPr>
      <w:rFonts w:ascii="Times New Roman" w:eastAsia="Times New Roman" w:hAnsi="Times New Roman" w:cs="Times New Roman"/>
      <w:snapToGrid w:val="0"/>
      <w:szCs w:val="24"/>
      <w:lang w:val="en-GB"/>
    </w:rPr>
  </w:style>
  <w:style w:type="paragraph" w:customStyle="1" w:styleId="RefNorm">
    <w:name w:val="RefNorm"/>
    <w:basedOn w:val="Normal"/>
    <w:next w:val="Normal"/>
    <w:rsid w:val="004F0889"/>
    <w:pPr>
      <w:spacing w:after="240" w:line="230" w:lineRule="atLeast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catlinks">
    <w:name w:val="catlinks"/>
    <w:basedOn w:val="Normal"/>
    <w:rsid w:val="004F088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4"/>
      <w:szCs w:val="1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64532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64532"/>
    <w:rPr>
      <w:rFonts w:eastAsiaTheme="minorEastAsi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64532"/>
    <w:rPr>
      <w:vertAlign w:val="superscript"/>
    </w:rPr>
  </w:style>
  <w:style w:type="paragraph" w:styleId="Rvision">
    <w:name w:val="Revision"/>
    <w:hidden/>
    <w:uiPriority w:val="99"/>
    <w:semiHidden/>
    <w:rsid w:val="00E1470D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F4151"/>
  </w:style>
  <w:style w:type="character" w:customStyle="1" w:styleId="ParagraphedelisteCar">
    <w:name w:val="Paragraphe de liste Car"/>
    <w:aliases w:val="References Car,Bullets Car,Numbered List Paragraph Car,ReferencesCxSpLast Car,List Paragraph (numbered (a)) Car,List Paragraph nowy Car,Liste 1 Car,List_Paragraph Car,Multilevel para_II Car,List Paragraph1 Car,lp1 Car"/>
    <w:link w:val="Paragraphedeliste"/>
    <w:uiPriority w:val="34"/>
    <w:qFormat/>
    <w:locked/>
    <w:rsid w:val="00936CCF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9894-52A5-4FDA-8682-E12FB587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1849</Words>
  <Characters>10172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Specs for gari</vt:lpstr>
      <vt:lpstr>Specs for gari</vt:lpstr>
    </vt:vector>
  </TitlesOfParts>
  <Company>Hewlett-Packard</Company>
  <LinksUpToDate>false</LinksUpToDate>
  <CharactersWithSpaces>11998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Specs for gari</dc:title>
  <dc:creator>NAT BRAKOH</dc:creator>
  <cp:lastModifiedBy>NDEYE MAGUETTE DIOP</cp:lastModifiedBy>
  <cp:revision>4</cp:revision>
  <dcterms:created xsi:type="dcterms:W3CDTF">2022-10-31T16:18:00Z</dcterms:created>
  <dcterms:modified xsi:type="dcterms:W3CDTF">2022-10-31T16:34:00Z</dcterms:modified>
</cp:coreProperties>
</file>