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489F7" w14:textId="3CF599DE" w:rsidR="002E69D5" w:rsidRDefault="00016EF9" w:rsidP="002E69D5">
      <w:r>
        <w:rPr>
          <w:noProof/>
          <w:lang w:eastAsia="fr-FR"/>
        </w:rPr>
        <mc:AlternateContent>
          <mc:Choice Requires="wps">
            <w:drawing>
              <wp:anchor distT="0" distB="0" distL="114300" distR="114300" simplePos="0" relativeHeight="251670528" behindDoc="0" locked="0" layoutInCell="1" allowOverlap="1" wp14:anchorId="4EE5C8C9" wp14:editId="60549C5C">
                <wp:simplePos x="0" y="0"/>
                <wp:positionH relativeFrom="margin">
                  <wp:posOffset>4265295</wp:posOffset>
                </wp:positionH>
                <wp:positionV relativeFrom="paragraph">
                  <wp:posOffset>-594995</wp:posOffset>
                </wp:positionV>
                <wp:extent cx="1352550" cy="1057275"/>
                <wp:effectExtent l="0" t="0" r="0" b="9525"/>
                <wp:wrapNone/>
                <wp:docPr id="9" name="Zone de texte 9"/>
                <wp:cNvGraphicFramePr/>
                <a:graphic xmlns:a="http://schemas.openxmlformats.org/drawingml/2006/main">
                  <a:graphicData uri="http://schemas.microsoft.com/office/word/2010/wordprocessingShape">
                    <wps:wsp>
                      <wps:cNvSpPr txBox="1"/>
                      <wps:spPr>
                        <a:xfrm>
                          <a:off x="0" y="0"/>
                          <a:ext cx="1352550" cy="1057275"/>
                        </a:xfrm>
                        <a:prstGeom prst="rect">
                          <a:avLst/>
                        </a:prstGeom>
                        <a:solidFill>
                          <a:schemeClr val="lt1"/>
                        </a:solidFill>
                        <a:ln w="6350">
                          <a:noFill/>
                        </a:ln>
                      </wps:spPr>
                      <wps:txbx>
                        <w:txbxContent>
                          <w:p w14:paraId="30E49C43" w14:textId="77777777" w:rsidR="00875AF1" w:rsidRDefault="00875AF1">
                            <w:r w:rsidRPr="00E400DB">
                              <w:rPr>
                                <w:noProof/>
                                <w:lang w:eastAsia="fr-FR"/>
                              </w:rPr>
                              <w:drawing>
                                <wp:inline distT="0" distB="0" distL="0" distR="0" wp14:anchorId="3CA5C4B5" wp14:editId="3E782580">
                                  <wp:extent cx="1181100" cy="10191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019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5C8C9" id="_x0000_t202" coordsize="21600,21600" o:spt="202" path="m,l,21600r21600,l21600,xe">
                <v:stroke joinstyle="miter"/>
                <v:path gradientshapeok="t" o:connecttype="rect"/>
              </v:shapetype>
              <v:shape id="Zone de texte 9" o:spid="_x0000_s1026" type="#_x0000_t202" style="position:absolute;margin-left:335.85pt;margin-top:-46.85pt;width:106.5pt;height:8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" fillcolor="white [3201]" stroked="f" strokeweight=".5pt">
                <v:textbox>
                  <w:txbxContent>
                    <w:p w14:paraId="30E49C43" w14:textId="77777777" w:rsidR="00875AF1" w:rsidRDefault="00875AF1">
                      <w:r w:rsidRPr="00E400DB">
                        <w:rPr>
                          <w:noProof/>
                          <w:lang w:eastAsia="fr-FR"/>
                        </w:rPr>
                        <w:drawing>
                          <wp:inline distT="0" distB="0" distL="0" distR="0" wp14:anchorId="3CA5C4B5" wp14:editId="3E782580">
                            <wp:extent cx="1181100" cy="10191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019175"/>
                                    </a:xfrm>
                                    <a:prstGeom prst="rect">
                                      <a:avLst/>
                                    </a:prstGeom>
                                    <a:noFill/>
                                    <a:ln>
                                      <a:noFill/>
                                    </a:ln>
                                  </pic:spPr>
                                </pic:pic>
                              </a:graphicData>
                            </a:graphic>
                          </wp:inline>
                        </w:drawing>
                      </w:r>
                    </w:p>
                  </w:txbxContent>
                </v:textbox>
                <w10:wrap anchorx="margin"/>
              </v:shape>
            </w:pict>
          </mc:Fallback>
        </mc:AlternateContent>
      </w:r>
      <w:r w:rsidR="00C05D0C">
        <w:rPr>
          <w:noProof/>
          <w:lang w:eastAsia="fr-FR"/>
        </w:rPr>
        <mc:AlternateContent>
          <mc:Choice Requires="wps">
            <w:drawing>
              <wp:anchor distT="0" distB="0" distL="114300" distR="114300" simplePos="0" relativeHeight="251662336" behindDoc="0" locked="0" layoutInCell="1" allowOverlap="1" wp14:anchorId="28FF715B" wp14:editId="6AAC742B">
                <wp:simplePos x="0" y="0"/>
                <wp:positionH relativeFrom="column">
                  <wp:posOffset>-356870</wp:posOffset>
                </wp:positionH>
                <wp:positionV relativeFrom="paragraph">
                  <wp:posOffset>357505</wp:posOffset>
                </wp:positionV>
                <wp:extent cx="2400300" cy="8477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3702" w14:textId="77777777" w:rsidR="00875AF1" w:rsidRPr="00DC39EA" w:rsidRDefault="00875AF1" w:rsidP="00AE1387">
                            <w:pPr>
                              <w:spacing w:after="0"/>
                              <w:jc w:val="right"/>
                              <w:rPr>
                                <w:rFonts w:ascii="Cambria" w:hAnsi="Cambria"/>
                                <w:b/>
                                <w:sz w:val="24"/>
                                <w:szCs w:val="24"/>
                              </w:rPr>
                            </w:pPr>
                          </w:p>
                          <w:p w14:paraId="5081301A" w14:textId="70A3093B" w:rsidR="00875AF1" w:rsidRPr="00C05D0C" w:rsidRDefault="00875AF1" w:rsidP="00C74953">
                            <w:pPr>
                              <w:spacing w:after="0"/>
                              <w:rPr>
                                <w:rFonts w:ascii="Verdana" w:hAnsi="Verdana" w:cs="Arial"/>
                                <w:b/>
                                <w:sz w:val="40"/>
                              </w:rPr>
                            </w:pPr>
                            <w:r>
                              <w:rPr>
                                <w:rFonts w:ascii="Verdana" w:hAnsi="Verdana" w:cs="Arial"/>
                                <w:b/>
                                <w:sz w:val="36"/>
                                <w:szCs w:val="24"/>
                              </w:rPr>
                              <w:t>TGN 002</w:t>
                            </w:r>
                            <w:r w:rsidRPr="00C05D0C">
                              <w:rPr>
                                <w:rFonts w:ascii="Verdana" w:hAnsi="Verdana" w:cs="Arial"/>
                                <w:b/>
                                <w:sz w:val="36"/>
                                <w:szCs w:val="24"/>
                              </w:rPr>
                              <w:t xml:space="preserve"> : 2024</w:t>
                            </w:r>
                            <w:r w:rsidRPr="00C05D0C">
                              <w:rPr>
                                <w:rFonts w:ascii="Verdana" w:hAnsi="Verdana" w:cs="Arial"/>
                                <w:b/>
                                <w:sz w:val="36"/>
                                <w:szCs w:val="24"/>
                              </w:rPr>
                              <w:br/>
                            </w:r>
                            <w:r w:rsidRPr="00C05D0C">
                              <w:rPr>
                                <w:rFonts w:ascii="Verdana" w:hAnsi="Verdana" w:cs="Arial"/>
                                <w:b/>
                                <w:sz w:val="20"/>
                                <w:szCs w:val="20"/>
                              </w:rPr>
                              <w:t>1</w:t>
                            </w:r>
                            <w:r w:rsidRPr="00C05D0C">
                              <w:rPr>
                                <w:rFonts w:ascii="Verdana" w:hAnsi="Verdana" w:cs="Arial"/>
                                <w:b/>
                                <w:sz w:val="20"/>
                                <w:szCs w:val="20"/>
                                <w:vertAlign w:val="superscript"/>
                              </w:rPr>
                              <w:t>ère</w:t>
                            </w:r>
                            <w:r w:rsidRPr="00C05D0C">
                              <w:rPr>
                                <w:rFonts w:ascii="Verdana" w:hAnsi="Verdana" w:cs="Arial"/>
                                <w:b/>
                                <w:sz w:val="20"/>
                                <w:szCs w:val="20"/>
                              </w:rPr>
                              <w:t xml:space="preserve"> Edition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F715B" id="Zone de texte 3" o:spid="_x0000_s1027" type="#_x0000_t202" style="position:absolute;margin-left:-28.1pt;margin-top:28.15pt;width:189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" filled="f" stroked="f">
                <v:textbox>
                  <w:txbxContent>
                    <w:p w14:paraId="62AE3702" w14:textId="77777777" w:rsidR="00875AF1" w:rsidRPr="00DC39EA" w:rsidRDefault="00875AF1" w:rsidP="00AE1387">
                      <w:pPr>
                        <w:spacing w:after="0"/>
                        <w:jc w:val="right"/>
                        <w:rPr>
                          <w:rFonts w:ascii="Cambria" w:hAnsi="Cambria"/>
                          <w:b/>
                          <w:sz w:val="24"/>
                          <w:szCs w:val="24"/>
                        </w:rPr>
                      </w:pPr>
                    </w:p>
                    <w:p w14:paraId="5081301A" w14:textId="70A3093B" w:rsidR="00875AF1" w:rsidRPr="00C05D0C" w:rsidRDefault="00875AF1" w:rsidP="00C74953">
                      <w:pPr>
                        <w:spacing w:after="0"/>
                        <w:rPr>
                          <w:rFonts w:ascii="Verdana" w:hAnsi="Verdana" w:cs="Arial"/>
                          <w:b/>
                          <w:sz w:val="40"/>
                        </w:rPr>
                      </w:pPr>
                      <w:r>
                        <w:rPr>
                          <w:rFonts w:ascii="Verdana" w:hAnsi="Verdana" w:cs="Arial"/>
                          <w:b/>
                          <w:sz w:val="36"/>
                          <w:szCs w:val="24"/>
                        </w:rPr>
                        <w:t>TGN 002</w:t>
                      </w:r>
                      <w:r w:rsidRPr="00C05D0C">
                        <w:rPr>
                          <w:rFonts w:ascii="Verdana" w:hAnsi="Verdana" w:cs="Arial"/>
                          <w:b/>
                          <w:sz w:val="36"/>
                          <w:szCs w:val="24"/>
                        </w:rPr>
                        <w:t xml:space="preserve"> : 2024</w:t>
                      </w:r>
                      <w:r w:rsidRPr="00C05D0C">
                        <w:rPr>
                          <w:rFonts w:ascii="Verdana" w:hAnsi="Verdana" w:cs="Arial"/>
                          <w:b/>
                          <w:sz w:val="36"/>
                          <w:szCs w:val="24"/>
                        </w:rPr>
                        <w:br/>
                      </w:r>
                      <w:r w:rsidRPr="00C05D0C">
                        <w:rPr>
                          <w:rFonts w:ascii="Verdana" w:hAnsi="Verdana" w:cs="Arial"/>
                          <w:b/>
                          <w:sz w:val="20"/>
                          <w:szCs w:val="20"/>
                        </w:rPr>
                        <w:t>1</w:t>
                      </w:r>
                      <w:r w:rsidRPr="00C05D0C">
                        <w:rPr>
                          <w:rFonts w:ascii="Verdana" w:hAnsi="Verdana" w:cs="Arial"/>
                          <w:b/>
                          <w:sz w:val="20"/>
                          <w:szCs w:val="20"/>
                          <w:vertAlign w:val="superscript"/>
                        </w:rPr>
                        <w:t>ère</w:t>
                      </w:r>
                      <w:r w:rsidRPr="00C05D0C">
                        <w:rPr>
                          <w:rFonts w:ascii="Verdana" w:hAnsi="Verdana" w:cs="Arial"/>
                          <w:b/>
                          <w:sz w:val="20"/>
                          <w:szCs w:val="20"/>
                        </w:rPr>
                        <w:t xml:space="preserve"> Edition</w:t>
                      </w:r>
                    </w:p>
                  </w:txbxContent>
                </v:textbox>
              </v:shape>
            </w:pict>
          </mc:Fallback>
        </mc:AlternateContent>
      </w:r>
      <w:r w:rsidR="00C05D0C" w:rsidRPr="00C30B42">
        <w:rPr>
          <w:rFonts w:ascii="Calibri" w:eastAsia="Calibri" w:hAnsi="Calibri" w:cs="Times New Roman"/>
          <w:noProof/>
          <w:lang w:eastAsia="fr-FR"/>
        </w:rPr>
        <mc:AlternateContent>
          <mc:Choice Requires="wps">
            <w:drawing>
              <wp:anchor distT="0" distB="0" distL="114300" distR="114300" simplePos="0" relativeHeight="251661312" behindDoc="0" locked="0" layoutInCell="1" allowOverlap="1" wp14:anchorId="74F173BA" wp14:editId="6DF1AC2A">
                <wp:simplePos x="0" y="0"/>
                <wp:positionH relativeFrom="column">
                  <wp:posOffset>-385445</wp:posOffset>
                </wp:positionH>
                <wp:positionV relativeFrom="paragraph">
                  <wp:posOffset>-566420</wp:posOffset>
                </wp:positionV>
                <wp:extent cx="3219450" cy="838200"/>
                <wp:effectExtent l="0" t="0" r="0" b="0"/>
                <wp:wrapNone/>
                <wp:docPr id="11" name="Rectangle 11"/>
                <wp:cNvGraphicFramePr/>
                <a:graphic xmlns:a="http://schemas.openxmlformats.org/drawingml/2006/main">
                  <a:graphicData uri="http://schemas.microsoft.com/office/word/2010/wordprocessingShape">
                    <wps:wsp>
                      <wps:cNvSpPr/>
                      <wps:spPr>
                        <a:xfrm>
                          <a:off x="0" y="0"/>
                          <a:ext cx="3219450" cy="838200"/>
                        </a:xfrm>
                        <a:prstGeom prst="rect">
                          <a:avLst/>
                        </a:prstGeom>
                        <a:solidFill>
                          <a:sysClr val="window" lastClr="FFFFFF"/>
                        </a:solidFill>
                        <a:ln w="12700" cap="flat" cmpd="sng" algn="ctr">
                          <a:noFill/>
                          <a:prstDash val="solid"/>
                          <a:miter lim="800000"/>
                        </a:ln>
                        <a:effectLst/>
                      </wps:spPr>
                      <wps:txbx>
                        <w:txbxContent>
                          <w:p w14:paraId="528B3382" w14:textId="77777777" w:rsidR="00875AF1" w:rsidRPr="00C05D0C" w:rsidRDefault="00875AF1" w:rsidP="00AE1387">
                            <w:pPr>
                              <w:spacing w:after="0" w:line="276" w:lineRule="auto"/>
                              <w:rPr>
                                <w:rFonts w:ascii="Verdana" w:eastAsia="Calibri" w:hAnsi="Verdana" w:cs="Arial"/>
                                <w:b/>
                                <w:sz w:val="44"/>
                                <w:szCs w:val="44"/>
                                <w:lang w:val="en-US"/>
                              </w:rPr>
                            </w:pPr>
                            <w:r w:rsidRPr="00C05D0C">
                              <w:rPr>
                                <w:rFonts w:ascii="Verdana" w:eastAsia="Calibri" w:hAnsi="Verdana" w:cs="Arial"/>
                                <w:b/>
                                <w:sz w:val="44"/>
                                <w:szCs w:val="44"/>
                                <w:lang w:val="en-US"/>
                              </w:rPr>
                              <w:t xml:space="preserve">NORME </w:t>
                            </w:r>
                            <w:r w:rsidRPr="00C05D0C">
                              <w:rPr>
                                <w:rFonts w:ascii="Verdana" w:eastAsia="Calibri" w:hAnsi="Verdana" w:cs="Arial"/>
                                <w:b/>
                                <w:sz w:val="44"/>
                                <w:szCs w:val="44"/>
                                <w:lang w:val="en-US"/>
                              </w:rPr>
                              <w:br/>
                              <w:t>TOGOLAISE</w:t>
                            </w:r>
                            <w:r w:rsidRPr="00C05D0C">
                              <w:rPr>
                                <w:rFonts w:ascii="Verdana" w:eastAsia="Calibri" w:hAnsi="Verdana" w:cs="Arial"/>
                                <w:b/>
                                <w:sz w:val="44"/>
                                <w:szCs w:val="44"/>
                                <w:lang w:val="en-US"/>
                              </w:rPr>
                              <w:br/>
                            </w:r>
                            <w:r w:rsidRPr="00C05D0C">
                              <w:rPr>
                                <w:rFonts w:ascii="Verdana" w:eastAsia="Calibri" w:hAnsi="Verdana" w:cs="Arial"/>
                                <w:b/>
                                <w:sz w:val="44"/>
                                <w:szCs w:val="44"/>
                                <w:lang w:val="en-US"/>
                              </w:rPr>
                              <w:br/>
                            </w:r>
                            <w:r w:rsidRPr="00C05D0C">
                              <w:rPr>
                                <w:rFonts w:ascii="Verdana" w:eastAsia="Calibri" w:hAnsi="Verdana" w:cs="Arial"/>
                                <w:b/>
                                <w:sz w:val="44"/>
                                <w:szCs w:val="44"/>
                                <w:lang w:val="en-US"/>
                              </w:rPr>
                              <w:br/>
                            </w:r>
                            <w:r w:rsidRPr="00C05D0C">
                              <w:rPr>
                                <w:rFonts w:ascii="Verdana" w:eastAsia="Calibri" w:hAnsi="Verdana" w:cs="Arial"/>
                                <w:b/>
                                <w:sz w:val="44"/>
                                <w:szCs w:val="44"/>
                                <w:lang w:val="en-U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173BA" id="Rectangle 11" o:spid="_x0000_s1028" style="position:absolute;margin-left:-30.35pt;margin-top:-44.6pt;width:253.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" fillcolor="window" stroked="f" strokeweight="1pt">
                <v:textbox>
                  <w:txbxContent>
                    <w:p w14:paraId="528B3382" w14:textId="77777777" w:rsidR="00875AF1" w:rsidRPr="00C05D0C" w:rsidRDefault="00875AF1" w:rsidP="00AE1387">
                      <w:pPr>
                        <w:spacing w:after="0" w:line="276" w:lineRule="auto"/>
                        <w:rPr>
                          <w:rFonts w:ascii="Verdana" w:eastAsia="Calibri" w:hAnsi="Verdana" w:cs="Arial"/>
                          <w:b/>
                          <w:sz w:val="44"/>
                          <w:szCs w:val="44"/>
                          <w:lang w:val="en-US"/>
                        </w:rPr>
                      </w:pPr>
                      <w:r w:rsidRPr="00C05D0C">
                        <w:rPr>
                          <w:rFonts w:ascii="Verdana" w:eastAsia="Calibri" w:hAnsi="Verdana" w:cs="Arial"/>
                          <w:b/>
                          <w:sz w:val="44"/>
                          <w:szCs w:val="44"/>
                          <w:lang w:val="en-US"/>
                        </w:rPr>
                        <w:t xml:space="preserve">NORME </w:t>
                      </w:r>
                      <w:r w:rsidRPr="00C05D0C">
                        <w:rPr>
                          <w:rFonts w:ascii="Verdana" w:eastAsia="Calibri" w:hAnsi="Verdana" w:cs="Arial"/>
                          <w:b/>
                          <w:sz w:val="44"/>
                          <w:szCs w:val="44"/>
                          <w:lang w:val="en-US"/>
                        </w:rPr>
                        <w:br/>
                        <w:t>TOGOLAISE</w:t>
                      </w:r>
                      <w:r w:rsidRPr="00C05D0C">
                        <w:rPr>
                          <w:rFonts w:ascii="Verdana" w:eastAsia="Calibri" w:hAnsi="Verdana" w:cs="Arial"/>
                          <w:b/>
                          <w:sz w:val="44"/>
                          <w:szCs w:val="44"/>
                          <w:lang w:val="en-US"/>
                        </w:rPr>
                        <w:br/>
                      </w:r>
                      <w:r w:rsidRPr="00C05D0C">
                        <w:rPr>
                          <w:rFonts w:ascii="Verdana" w:eastAsia="Calibri" w:hAnsi="Verdana" w:cs="Arial"/>
                          <w:b/>
                          <w:sz w:val="44"/>
                          <w:szCs w:val="44"/>
                          <w:lang w:val="en-US"/>
                        </w:rPr>
                        <w:br/>
                      </w:r>
                      <w:r w:rsidRPr="00C05D0C">
                        <w:rPr>
                          <w:rFonts w:ascii="Verdana" w:eastAsia="Calibri" w:hAnsi="Verdana" w:cs="Arial"/>
                          <w:b/>
                          <w:sz w:val="44"/>
                          <w:szCs w:val="44"/>
                          <w:lang w:val="en-US"/>
                        </w:rPr>
                        <w:br/>
                      </w:r>
                      <w:r w:rsidRPr="00C05D0C">
                        <w:rPr>
                          <w:rFonts w:ascii="Verdana" w:eastAsia="Calibri" w:hAnsi="Verdana" w:cs="Arial"/>
                          <w:b/>
                          <w:sz w:val="44"/>
                          <w:szCs w:val="44"/>
                          <w:lang w:val="en-US"/>
                        </w:rPr>
                        <w:br/>
                      </w:r>
                    </w:p>
                  </w:txbxContent>
                </v:textbox>
              </v:rect>
            </w:pict>
          </mc:Fallback>
        </mc:AlternateContent>
      </w:r>
      <w:r w:rsidR="00641B70">
        <w:t>d</w:t>
      </w:r>
      <w:r w:rsidR="00C30B42">
        <w:tab/>
      </w:r>
      <w:r w:rsidR="00C30B42">
        <w:tab/>
      </w:r>
      <w:r w:rsidR="00C30B42">
        <w:tab/>
      </w:r>
      <w:r w:rsidR="00C30B42">
        <w:tab/>
      </w:r>
      <w:r w:rsidR="00C30B42">
        <w:tab/>
      </w:r>
      <w:r w:rsidR="00C30B42">
        <w:tab/>
      </w:r>
      <w:r w:rsidR="00C30B42">
        <w:tab/>
      </w:r>
      <w:r w:rsidR="002E69D5">
        <w:tab/>
      </w:r>
      <w:r w:rsidR="002E69D5">
        <w:tab/>
      </w:r>
      <w:r w:rsidR="002E69D5">
        <w:tab/>
      </w:r>
      <w:r w:rsidR="00C30B42">
        <w:br/>
      </w:r>
      <w:r w:rsidR="00C30B42">
        <w:br/>
      </w:r>
      <w:r w:rsidR="00C30B42">
        <w:br/>
      </w:r>
    </w:p>
    <w:p w14:paraId="71CD880B" w14:textId="5FEAA90B" w:rsidR="00246453" w:rsidRDefault="00016EF9" w:rsidP="00016EF9">
      <w:r>
        <w:rPr>
          <w:noProof/>
          <w:lang w:eastAsia="fr-FR"/>
        </w:rPr>
        <mc:AlternateContent>
          <mc:Choice Requires="wps">
            <w:drawing>
              <wp:anchor distT="0" distB="0" distL="114300" distR="114300" simplePos="0" relativeHeight="251665408" behindDoc="0" locked="0" layoutInCell="1" allowOverlap="1" wp14:anchorId="1217250A" wp14:editId="5422AD03">
                <wp:simplePos x="0" y="0"/>
                <wp:positionH relativeFrom="column">
                  <wp:posOffset>-718510</wp:posOffset>
                </wp:positionH>
                <wp:positionV relativeFrom="paragraph">
                  <wp:posOffset>7278784</wp:posOffset>
                </wp:positionV>
                <wp:extent cx="3581400" cy="701749"/>
                <wp:effectExtent l="0" t="0" r="0" b="317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701749"/>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35C3BD5F" w14:textId="77777777" w:rsidR="00875AF1" w:rsidRPr="00314E6A" w:rsidRDefault="00875AF1" w:rsidP="002E69D5">
                            <w:pPr>
                              <w:rPr>
                                <w:rFonts w:ascii="Verdana" w:hAnsi="Verdana"/>
                                <w:i/>
                                <w:sz w:val="20"/>
                                <w:szCs w:val="20"/>
                              </w:rPr>
                            </w:pPr>
                            <w:r w:rsidRPr="00314E6A">
                              <w:rPr>
                                <w:rFonts w:ascii="Verdana" w:hAnsi="Verdana"/>
                                <w:i/>
                                <w:sz w:val="20"/>
                                <w:szCs w:val="20"/>
                              </w:rPr>
                              <w:t>Homologuée par Décision N° XXX du … du Conseil Technique de Normalisation de l’ATN en date du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7250A" id="Zone de texte 14" o:spid="_x0000_s1029" type="#_x0000_t202" style="position:absolute;margin-left:-56.6pt;margin-top:573.15pt;width:282pt;height: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" filled="f" stroked="f">
                <v:textbox>
                  <w:txbxContent>
                    <w:p w14:paraId="35C3BD5F" w14:textId="77777777" w:rsidR="00875AF1" w:rsidRPr="00314E6A" w:rsidRDefault="00875AF1" w:rsidP="002E69D5">
                      <w:pPr>
                        <w:rPr>
                          <w:rFonts w:ascii="Verdana" w:hAnsi="Verdana"/>
                          <w:i/>
                          <w:sz w:val="20"/>
                          <w:szCs w:val="20"/>
                        </w:rPr>
                      </w:pPr>
                      <w:r w:rsidRPr="00314E6A">
                        <w:rPr>
                          <w:rFonts w:ascii="Verdana" w:hAnsi="Verdana"/>
                          <w:i/>
                          <w:sz w:val="20"/>
                          <w:szCs w:val="20"/>
                        </w:rPr>
                        <w:t>Homologuée par Décision N° XXX du … du Conseil Technique de Normalisation de l’ATN en date du ……</w:t>
                      </w:r>
                    </w:p>
                  </w:txbxContent>
                </v:textbox>
              </v:shape>
            </w:pict>
          </mc:Fallback>
        </mc:AlternateContent>
      </w:r>
      <w:r>
        <w:br/>
      </w:r>
    </w:p>
    <w:p w14:paraId="74E8FA7E" w14:textId="77777777" w:rsidR="00246453" w:rsidRPr="00246453" w:rsidRDefault="00246453" w:rsidP="00246453"/>
    <w:p w14:paraId="28DE99C1" w14:textId="77777777" w:rsidR="00246453" w:rsidRPr="00246453" w:rsidRDefault="00246453" w:rsidP="00246453"/>
    <w:p w14:paraId="7EBD3CD4" w14:textId="77777777" w:rsidR="00246453" w:rsidRPr="00246453" w:rsidRDefault="00246453" w:rsidP="00246453"/>
    <w:p w14:paraId="3CD3884D" w14:textId="4645A946" w:rsidR="00246453" w:rsidRPr="00246453" w:rsidRDefault="00246453" w:rsidP="00246453"/>
    <w:p w14:paraId="1A20D268" w14:textId="7CC5D2ED" w:rsidR="00246453" w:rsidRPr="00246453" w:rsidRDefault="00246453" w:rsidP="00246453"/>
    <w:p w14:paraId="7834B0DA" w14:textId="13CFEDBB" w:rsidR="00246453" w:rsidRPr="00246453" w:rsidRDefault="00246453" w:rsidP="00246453"/>
    <w:p w14:paraId="18718991" w14:textId="4863EE93" w:rsidR="00246453" w:rsidRPr="00246453" w:rsidRDefault="003655E9" w:rsidP="00246453">
      <w:r>
        <w:rPr>
          <w:noProof/>
          <w:lang w:eastAsia="fr-FR"/>
        </w:rPr>
        <mc:AlternateContent>
          <mc:Choice Requires="wps">
            <w:drawing>
              <wp:anchor distT="4294967294" distB="4294967294" distL="114300" distR="114300" simplePos="0" relativeHeight="251666432" behindDoc="0" locked="0" layoutInCell="1" allowOverlap="1" wp14:anchorId="2177289D" wp14:editId="0560102F">
                <wp:simplePos x="0" y="0"/>
                <wp:positionH relativeFrom="column">
                  <wp:posOffset>366395</wp:posOffset>
                </wp:positionH>
                <wp:positionV relativeFrom="paragraph">
                  <wp:posOffset>8255</wp:posOffset>
                </wp:positionV>
                <wp:extent cx="4772025" cy="45719"/>
                <wp:effectExtent l="0" t="0" r="28575" b="31115"/>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2025" cy="45719"/>
                        </a:xfrm>
                        <a:prstGeom prst="straightConnector1">
                          <a:avLst/>
                        </a:prstGeom>
                        <a:noFill/>
                        <a:ln w="15875" cmpd="tri">
                          <a:solidFill>
                            <a:srgbClr val="000000">
                              <a:alpha val="96000"/>
                            </a:srgbClr>
                          </a:solidFill>
                          <a:prstDash val="lgDashDot"/>
                          <a:round/>
                          <a:headEnd type="none" w="med" len="med"/>
                          <a:tailEnd type="non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84E9E0" id="_x0000_t32" coordsize="21600,21600" o:spt="32" o:oned="t" path="m,l21600,21600e" filled="f">
                <v:path arrowok="t" fillok="f" o:connecttype="none"/>
                <o:lock v:ext="edit" shapetype="t"/>
              </v:shapetype>
              <v:shape id="Connecteur droit avec flèche 15" o:spid="_x0000_s1026" type="#_x0000_t32" style="position:absolute;margin-left:28.85pt;margin-top:.65pt;width:375.75pt;height:3.6pt;flip:x y;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" strokeweight="1.25pt">
                <v:stroke dashstyle="longDashDot" opacity="62965f" linestyle="thickBetweenThin"/>
              </v:shape>
            </w:pict>
          </mc:Fallback>
        </mc:AlternateContent>
      </w:r>
    </w:p>
    <w:p w14:paraId="56B74894" w14:textId="293CC61C" w:rsidR="00246453" w:rsidRPr="00246453" w:rsidRDefault="003655E9" w:rsidP="00246453">
      <w:r>
        <w:rPr>
          <w:noProof/>
          <w:lang w:eastAsia="fr-FR"/>
        </w:rPr>
        <mc:AlternateContent>
          <mc:Choice Requires="wps">
            <w:drawing>
              <wp:anchor distT="0" distB="0" distL="114300" distR="114300" simplePos="0" relativeHeight="251669504" behindDoc="0" locked="0" layoutInCell="1" allowOverlap="1" wp14:anchorId="5F2205E7" wp14:editId="45838872">
                <wp:simplePos x="0" y="0"/>
                <wp:positionH relativeFrom="column">
                  <wp:posOffset>387350</wp:posOffset>
                </wp:positionH>
                <wp:positionV relativeFrom="paragraph">
                  <wp:posOffset>7620</wp:posOffset>
                </wp:positionV>
                <wp:extent cx="4781550" cy="1016000"/>
                <wp:effectExtent l="0" t="0" r="0" b="0"/>
                <wp:wrapNone/>
                <wp:docPr id="17" name="Rectangle 17"/>
                <wp:cNvGraphicFramePr/>
                <a:graphic xmlns:a="http://schemas.openxmlformats.org/drawingml/2006/main">
                  <a:graphicData uri="http://schemas.microsoft.com/office/word/2010/wordprocessingShape">
                    <wps:wsp>
                      <wps:cNvSpPr/>
                      <wps:spPr>
                        <a:xfrm>
                          <a:off x="0" y="0"/>
                          <a:ext cx="4781550" cy="1016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9B7B9F" w14:textId="3AD45282" w:rsidR="00875AF1" w:rsidRPr="003655E9" w:rsidRDefault="00875AF1" w:rsidP="003655E9">
                            <w:pPr>
                              <w:jc w:val="both"/>
                              <w:rPr>
                                <w:rFonts w:ascii="Verdana" w:hAnsi="Verdana"/>
                                <w:b/>
                                <w:sz w:val="36"/>
                                <w:szCs w:val="28"/>
                              </w:rPr>
                            </w:pPr>
                            <w:r w:rsidRPr="003655E9">
                              <w:rPr>
                                <w:rFonts w:ascii="Verdana" w:hAnsi="Verdana"/>
                                <w:b/>
                                <w:sz w:val="36"/>
                                <w:szCs w:val="28"/>
                              </w:rPr>
                              <w:t>Ciment – Evaluation et vérification de la constance de la performance</w:t>
                            </w:r>
                            <w:r>
                              <w:rPr>
                                <w:rFonts w:ascii="Verdana" w:hAnsi="Verdana"/>
                                <w:b/>
                                <w:sz w:val="36"/>
                                <w:szCs w:val="28"/>
                              </w:rPr>
                              <w:t xml:space="preserve"> (EVCP)</w:t>
                            </w:r>
                          </w:p>
                          <w:p w14:paraId="2EE27B19" w14:textId="77777777" w:rsidR="00875AF1" w:rsidRDefault="00875AF1" w:rsidP="003655E9">
                            <w:pPr>
                              <w:spacing w:before="90"/>
                              <w:ind w:left="218"/>
                              <w:jc w:val="center"/>
                              <w:rPr>
                                <w:b/>
                                <w:sz w:val="32"/>
                              </w:rPr>
                            </w:pPr>
                          </w:p>
                          <w:p w14:paraId="66C542A9" w14:textId="4D37203A" w:rsidR="00875AF1" w:rsidRPr="00314E6A" w:rsidRDefault="00875AF1" w:rsidP="003E07AB">
                            <w:pPr>
                              <w:jc w:val="center"/>
                              <w:rPr>
                                <w:rFonts w:ascii="Verdana" w:hAnsi="Verdana"/>
                                <w:b/>
                                <w:sz w:val="4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205E7" id="Rectangle 17" o:spid="_x0000_s1030" style="position:absolute;margin-left:30.5pt;margin-top:.6pt;width:376.5pt;height: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" fillcolor="white [3201]" stroked="f" strokeweight="1pt">
                <v:textbox>
                  <w:txbxContent>
                    <w:p w14:paraId="739B7B9F" w14:textId="3AD45282" w:rsidR="00875AF1" w:rsidRPr="003655E9" w:rsidRDefault="00875AF1" w:rsidP="003655E9">
                      <w:pPr>
                        <w:jc w:val="both"/>
                        <w:rPr>
                          <w:rFonts w:ascii="Verdana" w:hAnsi="Verdana"/>
                          <w:b/>
                          <w:sz w:val="36"/>
                          <w:szCs w:val="28"/>
                        </w:rPr>
                      </w:pPr>
                      <w:r w:rsidRPr="003655E9">
                        <w:rPr>
                          <w:rFonts w:ascii="Verdana" w:hAnsi="Verdana"/>
                          <w:b/>
                          <w:sz w:val="36"/>
                          <w:szCs w:val="28"/>
                        </w:rPr>
                        <w:t>Ciment – Evaluation et vérification de la constance de la performance</w:t>
                      </w:r>
                      <w:r>
                        <w:rPr>
                          <w:rFonts w:ascii="Verdana" w:hAnsi="Verdana"/>
                          <w:b/>
                          <w:sz w:val="36"/>
                          <w:szCs w:val="28"/>
                        </w:rPr>
                        <w:t xml:space="preserve"> (EVCP)</w:t>
                      </w:r>
                    </w:p>
                    <w:p w14:paraId="2EE27B19" w14:textId="77777777" w:rsidR="00875AF1" w:rsidRDefault="00875AF1" w:rsidP="003655E9">
                      <w:pPr>
                        <w:spacing w:before="90"/>
                        <w:ind w:left="218"/>
                        <w:jc w:val="center"/>
                        <w:rPr>
                          <w:b/>
                          <w:sz w:val="32"/>
                        </w:rPr>
                      </w:pPr>
                    </w:p>
                    <w:p w14:paraId="66C542A9" w14:textId="4D37203A" w:rsidR="00875AF1" w:rsidRPr="00314E6A" w:rsidRDefault="00875AF1" w:rsidP="003E07AB">
                      <w:pPr>
                        <w:jc w:val="center"/>
                        <w:rPr>
                          <w:rFonts w:ascii="Verdana" w:hAnsi="Verdana"/>
                          <w:b/>
                          <w:sz w:val="48"/>
                          <w:szCs w:val="28"/>
                        </w:rPr>
                      </w:pPr>
                    </w:p>
                  </w:txbxContent>
                </v:textbox>
              </v:rect>
            </w:pict>
          </mc:Fallback>
        </mc:AlternateContent>
      </w:r>
    </w:p>
    <w:p w14:paraId="50684BDA" w14:textId="0F674DA2" w:rsidR="00246453" w:rsidRPr="00246453" w:rsidRDefault="00246453" w:rsidP="00246453"/>
    <w:p w14:paraId="4C32CE39" w14:textId="6F024A43" w:rsidR="00246453" w:rsidRPr="00246453" w:rsidRDefault="00246453" w:rsidP="00246453"/>
    <w:p w14:paraId="541E4D5A" w14:textId="19C8CCAE" w:rsidR="00246453" w:rsidRPr="00246453" w:rsidRDefault="00246453" w:rsidP="00246453"/>
    <w:p w14:paraId="298A5E12" w14:textId="091A09F6" w:rsidR="00246453" w:rsidRPr="00246453" w:rsidRDefault="003655E9" w:rsidP="00246453">
      <w:r>
        <w:rPr>
          <w:noProof/>
          <w:lang w:eastAsia="fr-FR"/>
        </w:rPr>
        <mc:AlternateContent>
          <mc:Choice Requires="wps">
            <w:drawing>
              <wp:anchor distT="4294967294" distB="4294967294" distL="114300" distR="114300" simplePos="0" relativeHeight="251668480" behindDoc="0" locked="0" layoutInCell="1" allowOverlap="1" wp14:anchorId="6B66C25D" wp14:editId="6B878DF8">
                <wp:simplePos x="0" y="0"/>
                <wp:positionH relativeFrom="margin">
                  <wp:posOffset>353695</wp:posOffset>
                </wp:positionH>
                <wp:positionV relativeFrom="page">
                  <wp:posOffset>5295900</wp:posOffset>
                </wp:positionV>
                <wp:extent cx="4838700" cy="45085"/>
                <wp:effectExtent l="0" t="0" r="19050" b="31115"/>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38700" cy="45085"/>
                        </a:xfrm>
                        <a:prstGeom prst="straightConnector1">
                          <a:avLst/>
                        </a:prstGeom>
                        <a:noFill/>
                        <a:ln w="15875" cmpd="tri">
                          <a:solidFill>
                            <a:srgbClr val="000000">
                              <a:alpha val="96000"/>
                            </a:srgbClr>
                          </a:solidFill>
                          <a:prstDash val="lgDashDot"/>
                          <a:round/>
                          <a:headEnd type="none" w="med" len="med"/>
                          <a:tailEnd type="non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741B9" id="Connecteur droit avec flèche 16" o:spid="_x0000_s1026" type="#_x0000_t32" style="position:absolute;margin-left:27.85pt;margin-top:417pt;width:381pt;height:3.55pt;flip:x y;z-index:2516684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" strokeweight="1.25pt">
                <v:stroke dashstyle="longDashDot" opacity="62965f" linestyle="thickBetweenThin"/>
                <w10:wrap anchorx="margin" anchory="page"/>
              </v:shape>
            </w:pict>
          </mc:Fallback>
        </mc:AlternateContent>
      </w:r>
    </w:p>
    <w:p w14:paraId="3C47B35A" w14:textId="77777777" w:rsidR="00246453" w:rsidRPr="00246453" w:rsidRDefault="00246453" w:rsidP="00246453"/>
    <w:p w14:paraId="25B8633B" w14:textId="77777777" w:rsidR="00246453" w:rsidRPr="00246453" w:rsidRDefault="00246453" w:rsidP="00246453"/>
    <w:p w14:paraId="2DC3989D" w14:textId="77777777" w:rsidR="00246453" w:rsidRPr="00246453" w:rsidRDefault="00246453" w:rsidP="00246453"/>
    <w:p w14:paraId="43C29221" w14:textId="77777777" w:rsidR="00246453" w:rsidRPr="00246453" w:rsidRDefault="00246453" w:rsidP="00246453"/>
    <w:p w14:paraId="1A6CE6B0" w14:textId="77777777" w:rsidR="00246453" w:rsidRPr="00246453" w:rsidRDefault="00246453" w:rsidP="00246453"/>
    <w:p w14:paraId="5EDABA96" w14:textId="77777777" w:rsidR="00246453" w:rsidRPr="00246453" w:rsidRDefault="00246453" w:rsidP="00246453"/>
    <w:p w14:paraId="083505BB" w14:textId="77777777" w:rsidR="00246453" w:rsidRPr="00246453" w:rsidRDefault="00246453" w:rsidP="00246453"/>
    <w:p w14:paraId="7529865C" w14:textId="77777777" w:rsidR="00246453" w:rsidRPr="00246453" w:rsidRDefault="00246453" w:rsidP="00246453"/>
    <w:p w14:paraId="551476CD" w14:textId="0A4A51D3" w:rsidR="00246453" w:rsidRDefault="00246453" w:rsidP="00246453"/>
    <w:p w14:paraId="6031B9E2" w14:textId="77777777" w:rsidR="001B7D23" w:rsidRPr="00246453" w:rsidRDefault="001B7D23" w:rsidP="00246453"/>
    <w:p w14:paraId="0D1E6839" w14:textId="77777777" w:rsidR="00246453" w:rsidRPr="00246453" w:rsidRDefault="00246453" w:rsidP="00246453"/>
    <w:p w14:paraId="62910CB3" w14:textId="77777777" w:rsidR="00246453" w:rsidRPr="00246453" w:rsidRDefault="00246453" w:rsidP="00246453"/>
    <w:p w14:paraId="71A11F7E" w14:textId="035C4B8D" w:rsidR="00246453" w:rsidRDefault="001E4BD0" w:rsidP="00246453">
      <w:r>
        <w:rPr>
          <w:noProof/>
          <w:lang w:eastAsia="fr-FR"/>
        </w:rPr>
        <mc:AlternateContent>
          <mc:Choice Requires="wps">
            <w:drawing>
              <wp:anchor distT="0" distB="0" distL="114300" distR="114300" simplePos="0" relativeHeight="251663360" behindDoc="0" locked="0" layoutInCell="1" allowOverlap="1" wp14:anchorId="70BE728A" wp14:editId="06CB1C78">
                <wp:simplePos x="0" y="0"/>
                <wp:positionH relativeFrom="page">
                  <wp:align>right</wp:align>
                </wp:positionH>
                <wp:positionV relativeFrom="paragraph">
                  <wp:posOffset>396240</wp:posOffset>
                </wp:positionV>
                <wp:extent cx="7496175" cy="0"/>
                <wp:effectExtent l="0" t="0" r="28575" b="19050"/>
                <wp:wrapNone/>
                <wp:docPr id="4" name="Connecteur droit 4"/>
                <wp:cNvGraphicFramePr/>
                <a:graphic xmlns:a="http://schemas.openxmlformats.org/drawingml/2006/main">
                  <a:graphicData uri="http://schemas.microsoft.com/office/word/2010/wordprocessingShape">
                    <wps:wsp>
                      <wps:cNvCnPr/>
                      <wps:spPr>
                        <a:xfrm>
                          <a:off x="0" y="0"/>
                          <a:ext cx="74961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FCEC6F" id="Connecteur droit 4" o:spid="_x0000_s1026" style="position:absolute;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 from="539.05pt,31.2pt" to="1129.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" strokecolor="black [3213]" strokeweight="1.25pt">
                <v:stroke joinstyle="miter"/>
                <w10:wrap anchorx="page"/>
              </v:line>
            </w:pict>
          </mc:Fallback>
        </mc:AlternateContent>
      </w:r>
    </w:p>
    <w:p w14:paraId="4D421743" w14:textId="1F6E9433" w:rsidR="00016EF9" w:rsidRDefault="00016EF9" w:rsidP="00246453">
      <w:pPr>
        <w:jc w:val="right"/>
      </w:pPr>
    </w:p>
    <w:p w14:paraId="7B835428" w14:textId="5879B7B6" w:rsidR="00246453" w:rsidRDefault="001E4BD0" w:rsidP="00246453">
      <w:pPr>
        <w:jc w:val="right"/>
      </w:pPr>
      <w:r>
        <w:rPr>
          <w:noProof/>
          <w:lang w:eastAsia="fr-FR"/>
        </w:rPr>
        <mc:AlternateContent>
          <mc:Choice Requires="wps">
            <w:drawing>
              <wp:anchor distT="0" distB="0" distL="114300" distR="114300" simplePos="0" relativeHeight="251672576" behindDoc="1" locked="0" layoutInCell="1" allowOverlap="1" wp14:anchorId="5089B8C7" wp14:editId="4E828734">
                <wp:simplePos x="0" y="0"/>
                <wp:positionH relativeFrom="margin">
                  <wp:posOffset>0</wp:posOffset>
                </wp:positionH>
                <wp:positionV relativeFrom="page">
                  <wp:posOffset>9571990</wp:posOffset>
                </wp:positionV>
                <wp:extent cx="6200775" cy="586740"/>
                <wp:effectExtent l="0" t="0" r="9525" b="381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1B8E" w14:textId="77777777" w:rsidR="00875AF1" w:rsidRPr="00314E6A" w:rsidRDefault="00875AF1" w:rsidP="001E4BD0">
                            <w:pPr>
                              <w:tabs>
                                <w:tab w:val="left" w:pos="931"/>
                              </w:tabs>
                              <w:jc w:val="center"/>
                              <w:rPr>
                                <w:rFonts w:ascii="Verdana" w:hAnsi="Verdana"/>
                                <w:i/>
                                <w:sz w:val="14"/>
                                <w:szCs w:val="12"/>
                              </w:rPr>
                            </w:pPr>
                            <w:r w:rsidRPr="00314E6A">
                              <w:rPr>
                                <w:rFonts w:ascii="Verdana" w:hAnsi="Verdana"/>
                                <w:sz w:val="14"/>
                                <w:szCs w:val="12"/>
                              </w:rPr>
                              <w:t xml:space="preserve">Agence Togolaise de Normalisation (ATN), Etablissement public doté de la personnalité morale et de l’autonomie de gestion, sis à </w:t>
                            </w:r>
                            <w:proofErr w:type="spellStart"/>
                            <w:r w:rsidRPr="00314E6A">
                              <w:rPr>
                                <w:rFonts w:ascii="Verdana" w:hAnsi="Verdana"/>
                                <w:sz w:val="14"/>
                                <w:szCs w:val="12"/>
                              </w:rPr>
                              <w:t>Cacaveli</w:t>
                            </w:r>
                            <w:proofErr w:type="spellEnd"/>
                            <w:r w:rsidRPr="00314E6A">
                              <w:rPr>
                                <w:rFonts w:ascii="Verdana" w:hAnsi="Verdana"/>
                                <w:sz w:val="14"/>
                                <w:szCs w:val="12"/>
                              </w:rPr>
                              <w:t xml:space="preserve">, derrière la direction générale de l’Institut de Conseil d’Appui Technique (ICAT), à côté de l’entrée du siège du Conseil Permanent des Chambres d’Agriculture du Togo (CPCAT), 05 BP 832 Lomé-Togo ; Tél (+228) 22 55 35 54 ; E- mail : </w:t>
                            </w:r>
                            <w:hyperlink r:id="rId9" w:history="1">
                              <w:r w:rsidRPr="00314E6A">
                                <w:rPr>
                                  <w:rStyle w:val="Lienhypertexte"/>
                                  <w:rFonts w:ascii="Verdana" w:hAnsi="Verdana"/>
                                  <w:sz w:val="14"/>
                                  <w:szCs w:val="12"/>
                                </w:rPr>
                                <w:t>atntogo2020@gmail.com</w:t>
                              </w:r>
                            </w:hyperlink>
                            <w:r w:rsidRPr="00314E6A">
                              <w:rPr>
                                <w:rFonts w:ascii="Verdana" w:hAnsi="Verdana"/>
                                <w:sz w:val="14"/>
                                <w:szCs w:val="12"/>
                              </w:rPr>
                              <w:t xml:space="preserve"> ; </w:t>
                            </w:r>
                            <w:hyperlink r:id="rId10" w:history="1">
                              <w:r w:rsidRPr="00314E6A">
                                <w:rPr>
                                  <w:rStyle w:val="Lienhypertexte"/>
                                  <w:rFonts w:ascii="Verdana" w:hAnsi="Verdana"/>
                                  <w:sz w:val="14"/>
                                  <w:szCs w:val="12"/>
                                </w:rPr>
                                <w:t>secretariat@atn.hauqe.tg</w:t>
                              </w:r>
                            </w:hyperlink>
                            <w:r w:rsidRPr="00314E6A">
                              <w:rPr>
                                <w:rStyle w:val="Lienhypertexte"/>
                                <w:rFonts w:ascii="Verdana" w:hAnsi="Verdana"/>
                                <w:sz w:val="14"/>
                                <w:szCs w:val="12"/>
                              </w:rPr>
                              <w:br/>
                              <w:t>www.hauqe.tg/atn</w:t>
                            </w:r>
                            <w:r w:rsidRPr="00314E6A">
                              <w:rPr>
                                <w:rFonts w:ascii="Verdana" w:hAnsi="Verdana"/>
                                <w:sz w:val="14"/>
                                <w:szCs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9B8C7" id="Zone de texte 6" o:spid="_x0000_s1031" type="#_x0000_t202" style="position:absolute;left:0;text-align:left;margin-left:0;margin-top:753.7pt;width:488.25pt;height:46.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" filled="f" stroked="f">
                <v:textbox inset="0,0,0,0">
                  <w:txbxContent>
                    <w:p w14:paraId="66571B8E" w14:textId="77777777" w:rsidR="00875AF1" w:rsidRPr="00314E6A" w:rsidRDefault="00875AF1" w:rsidP="001E4BD0">
                      <w:pPr>
                        <w:tabs>
                          <w:tab w:val="left" w:pos="931"/>
                        </w:tabs>
                        <w:jc w:val="center"/>
                        <w:rPr>
                          <w:rFonts w:ascii="Verdana" w:hAnsi="Verdana"/>
                          <w:i/>
                          <w:sz w:val="14"/>
                          <w:szCs w:val="12"/>
                        </w:rPr>
                      </w:pPr>
                      <w:r w:rsidRPr="00314E6A">
                        <w:rPr>
                          <w:rFonts w:ascii="Verdana" w:hAnsi="Verdana"/>
                          <w:sz w:val="14"/>
                          <w:szCs w:val="12"/>
                        </w:rPr>
                        <w:t xml:space="preserve">Agence Togolaise de Normalisation (ATN), Etablissement public doté de la personnalité morale et de l’autonomie de gestion, sis à </w:t>
                      </w:r>
                      <w:proofErr w:type="spellStart"/>
                      <w:r w:rsidRPr="00314E6A">
                        <w:rPr>
                          <w:rFonts w:ascii="Verdana" w:hAnsi="Verdana"/>
                          <w:sz w:val="14"/>
                          <w:szCs w:val="12"/>
                        </w:rPr>
                        <w:t>Cacaveli</w:t>
                      </w:r>
                      <w:proofErr w:type="spellEnd"/>
                      <w:r w:rsidRPr="00314E6A">
                        <w:rPr>
                          <w:rFonts w:ascii="Verdana" w:hAnsi="Verdana"/>
                          <w:sz w:val="14"/>
                          <w:szCs w:val="12"/>
                        </w:rPr>
                        <w:t xml:space="preserve">, derrière la direction générale de l’Institut de Conseil d’Appui Technique (ICAT), à côté de l’entrée du siège du Conseil Permanent des Chambres d’Agriculture du Togo (CPCAT), 05 BP 832 Lomé-Togo ; Tél (+228) 22 55 35 54 ; E- mail : </w:t>
                      </w:r>
                      <w:hyperlink r:id="rId11" w:history="1">
                        <w:r w:rsidRPr="00314E6A">
                          <w:rPr>
                            <w:rStyle w:val="Lienhypertexte"/>
                            <w:rFonts w:ascii="Verdana" w:hAnsi="Verdana"/>
                            <w:sz w:val="14"/>
                            <w:szCs w:val="12"/>
                          </w:rPr>
                          <w:t>atntogo2020@gmail.com</w:t>
                        </w:r>
                      </w:hyperlink>
                      <w:r w:rsidRPr="00314E6A">
                        <w:rPr>
                          <w:rFonts w:ascii="Verdana" w:hAnsi="Verdana"/>
                          <w:sz w:val="14"/>
                          <w:szCs w:val="12"/>
                        </w:rPr>
                        <w:t xml:space="preserve"> ; </w:t>
                      </w:r>
                      <w:hyperlink r:id="rId12" w:history="1">
                        <w:r w:rsidRPr="00314E6A">
                          <w:rPr>
                            <w:rStyle w:val="Lienhypertexte"/>
                            <w:rFonts w:ascii="Verdana" w:hAnsi="Verdana"/>
                            <w:sz w:val="14"/>
                            <w:szCs w:val="12"/>
                          </w:rPr>
                          <w:t>secretariat@atn.hauqe.tg</w:t>
                        </w:r>
                      </w:hyperlink>
                      <w:r w:rsidRPr="00314E6A">
                        <w:rPr>
                          <w:rStyle w:val="Lienhypertexte"/>
                          <w:rFonts w:ascii="Verdana" w:hAnsi="Verdana"/>
                          <w:sz w:val="14"/>
                          <w:szCs w:val="12"/>
                        </w:rPr>
                        <w:br/>
                        <w:t>www.hauqe.tg/atn</w:t>
                      </w:r>
                      <w:r w:rsidRPr="00314E6A">
                        <w:rPr>
                          <w:rFonts w:ascii="Verdana" w:hAnsi="Verdana"/>
                          <w:sz w:val="14"/>
                          <w:szCs w:val="12"/>
                        </w:rPr>
                        <w:t xml:space="preserve"> </w:t>
                      </w:r>
                    </w:p>
                  </w:txbxContent>
                </v:textbox>
                <w10:wrap anchorx="margin" anchory="page"/>
              </v:shape>
            </w:pict>
          </mc:Fallback>
        </mc:AlternateContent>
      </w:r>
    </w:p>
    <w:p w14:paraId="10239CA1" w14:textId="77777777" w:rsidR="00340F34" w:rsidRPr="008703D1" w:rsidRDefault="00340F34" w:rsidP="00340F34">
      <w:pPr>
        <w:spacing w:before="92"/>
        <w:ind w:left="1078"/>
        <w:jc w:val="center"/>
        <w:rPr>
          <w:rFonts w:ascii="Verdana" w:hAnsi="Verdana"/>
          <w:b/>
          <w:sz w:val="24"/>
        </w:rPr>
      </w:pPr>
      <w:r>
        <w:rPr>
          <w:rFonts w:ascii="Verdana" w:hAnsi="Verdana"/>
          <w:b/>
          <w:sz w:val="24"/>
        </w:rPr>
        <w:lastRenderedPageBreak/>
        <w:t>Sous-</w:t>
      </w:r>
      <w:r w:rsidRPr="008703D1">
        <w:rPr>
          <w:rFonts w:ascii="Verdana" w:hAnsi="Verdana"/>
          <w:b/>
          <w:sz w:val="24"/>
        </w:rPr>
        <w:t>Commission</w:t>
      </w:r>
      <w:r w:rsidRPr="008703D1">
        <w:rPr>
          <w:rFonts w:ascii="Verdana" w:hAnsi="Verdana"/>
          <w:b/>
          <w:spacing w:val="-2"/>
          <w:sz w:val="24"/>
        </w:rPr>
        <w:t xml:space="preserve"> </w:t>
      </w:r>
      <w:r w:rsidRPr="008703D1">
        <w:rPr>
          <w:rFonts w:ascii="Verdana" w:hAnsi="Verdana"/>
          <w:b/>
          <w:sz w:val="24"/>
        </w:rPr>
        <w:t>de</w:t>
      </w:r>
      <w:r w:rsidRPr="008703D1">
        <w:rPr>
          <w:rFonts w:ascii="Verdana" w:hAnsi="Verdana"/>
          <w:b/>
          <w:spacing w:val="-2"/>
          <w:sz w:val="24"/>
        </w:rPr>
        <w:t xml:space="preserve"> </w:t>
      </w:r>
      <w:r w:rsidRPr="008703D1">
        <w:rPr>
          <w:rFonts w:ascii="Verdana" w:hAnsi="Verdana"/>
          <w:b/>
          <w:sz w:val="24"/>
        </w:rPr>
        <w:t>Normalisation</w:t>
      </w:r>
      <w:r w:rsidRPr="008703D1">
        <w:rPr>
          <w:rFonts w:ascii="Verdana" w:hAnsi="Verdana"/>
          <w:b/>
          <w:spacing w:val="-2"/>
          <w:sz w:val="24"/>
        </w:rPr>
        <w:t xml:space="preserve"> </w:t>
      </w:r>
      <w:r w:rsidRPr="008703D1">
        <w:rPr>
          <w:rFonts w:ascii="Verdana" w:hAnsi="Verdana"/>
          <w:b/>
          <w:sz w:val="24"/>
        </w:rPr>
        <w:t>4</w:t>
      </w:r>
      <w:r w:rsidRPr="008703D1">
        <w:rPr>
          <w:rFonts w:ascii="Verdana" w:hAnsi="Verdana"/>
          <w:b/>
          <w:spacing w:val="1"/>
          <w:sz w:val="24"/>
        </w:rPr>
        <w:t xml:space="preserve"> </w:t>
      </w:r>
      <w:r w:rsidRPr="008703D1">
        <w:rPr>
          <w:rFonts w:ascii="Verdana" w:hAnsi="Verdana"/>
          <w:b/>
          <w:sz w:val="24"/>
        </w:rPr>
        <w:t>:</w:t>
      </w:r>
      <w:r w:rsidRPr="008703D1">
        <w:rPr>
          <w:rFonts w:ascii="Verdana" w:hAnsi="Verdana"/>
          <w:b/>
          <w:spacing w:val="-1"/>
          <w:sz w:val="24"/>
        </w:rPr>
        <w:t xml:space="preserve"> </w:t>
      </w:r>
      <w:r w:rsidRPr="008703D1">
        <w:rPr>
          <w:rFonts w:ascii="Verdana" w:hAnsi="Verdana"/>
          <w:b/>
          <w:sz w:val="24"/>
        </w:rPr>
        <w:t>Constructions et Matériaux de construction</w:t>
      </w:r>
    </w:p>
    <w:p w14:paraId="413C8C41" w14:textId="77777777" w:rsidR="00340F34" w:rsidRPr="00287A1E" w:rsidRDefault="00340F34" w:rsidP="00340F34">
      <w:pPr>
        <w:tabs>
          <w:tab w:val="left" w:pos="3051"/>
        </w:tabs>
        <w:spacing w:before="248"/>
        <w:ind w:left="218"/>
        <w:rPr>
          <w:rFonts w:ascii="Verdana" w:hAnsi="Verdana"/>
          <w:sz w:val="24"/>
          <w:szCs w:val="24"/>
        </w:rPr>
      </w:pPr>
      <w:r w:rsidRPr="00287A1E">
        <w:rPr>
          <w:rFonts w:ascii="Verdana" w:hAnsi="Verdana"/>
          <w:b/>
          <w:spacing w:val="-2"/>
          <w:sz w:val="24"/>
          <w:szCs w:val="24"/>
        </w:rPr>
        <w:t>PRESIDENCE</w:t>
      </w:r>
      <w:r w:rsidRPr="00287A1E">
        <w:rPr>
          <w:rFonts w:ascii="Verdana" w:hAnsi="Verdana"/>
          <w:b/>
          <w:sz w:val="24"/>
          <w:szCs w:val="24"/>
        </w:rPr>
        <w:tab/>
        <w:t>:</w:t>
      </w:r>
      <w:r w:rsidRPr="00287A1E">
        <w:rPr>
          <w:rFonts w:ascii="Verdana" w:hAnsi="Verdana"/>
          <w:b/>
          <w:spacing w:val="-1"/>
          <w:sz w:val="24"/>
          <w:szCs w:val="24"/>
        </w:rPr>
        <w:t xml:space="preserve"> </w:t>
      </w:r>
      <w:r w:rsidRPr="00287A1E">
        <w:rPr>
          <w:rFonts w:ascii="Verdana" w:hAnsi="Verdana"/>
          <w:spacing w:val="-1"/>
          <w:sz w:val="24"/>
          <w:szCs w:val="24"/>
        </w:rPr>
        <w:t>LNBTP</w:t>
      </w:r>
    </w:p>
    <w:p w14:paraId="4ADD6331" w14:textId="77777777" w:rsidR="00340F34" w:rsidRPr="00287A1E" w:rsidRDefault="00340F34" w:rsidP="00340F34">
      <w:pPr>
        <w:tabs>
          <w:tab w:val="left" w:pos="3051"/>
        </w:tabs>
        <w:spacing w:before="44"/>
        <w:ind w:left="218"/>
        <w:rPr>
          <w:rFonts w:ascii="Verdana" w:hAnsi="Verdana"/>
          <w:sz w:val="24"/>
          <w:szCs w:val="24"/>
        </w:rPr>
      </w:pPr>
      <w:r w:rsidRPr="00287A1E">
        <w:rPr>
          <w:rFonts w:ascii="Verdana" w:hAnsi="Verdana"/>
          <w:b/>
          <w:spacing w:val="-2"/>
          <w:sz w:val="24"/>
          <w:szCs w:val="24"/>
        </w:rPr>
        <w:t>REPRESENTANT</w:t>
      </w:r>
      <w:r w:rsidRPr="00287A1E">
        <w:rPr>
          <w:rFonts w:ascii="Verdana" w:hAnsi="Verdana"/>
          <w:b/>
          <w:sz w:val="24"/>
          <w:szCs w:val="24"/>
        </w:rPr>
        <w:tab/>
        <w:t>:</w:t>
      </w:r>
      <w:r w:rsidRPr="00287A1E">
        <w:rPr>
          <w:rFonts w:ascii="Verdana" w:hAnsi="Verdana"/>
          <w:b/>
          <w:spacing w:val="-5"/>
          <w:sz w:val="24"/>
          <w:szCs w:val="24"/>
        </w:rPr>
        <w:t xml:space="preserve"> </w:t>
      </w:r>
      <w:r w:rsidRPr="00287A1E">
        <w:rPr>
          <w:rFonts w:ascii="Verdana" w:hAnsi="Verdana"/>
          <w:spacing w:val="-5"/>
          <w:sz w:val="24"/>
          <w:szCs w:val="24"/>
        </w:rPr>
        <w:t>Mi-Hein-</w:t>
      </w:r>
      <w:proofErr w:type="spellStart"/>
      <w:r w:rsidRPr="00287A1E">
        <w:rPr>
          <w:rFonts w:ascii="Verdana" w:hAnsi="Verdana"/>
          <w:spacing w:val="-5"/>
          <w:sz w:val="24"/>
          <w:szCs w:val="24"/>
        </w:rPr>
        <w:t>nou</w:t>
      </w:r>
      <w:proofErr w:type="spellEnd"/>
      <w:r w:rsidRPr="00287A1E">
        <w:rPr>
          <w:rFonts w:ascii="Verdana" w:hAnsi="Verdana"/>
          <w:spacing w:val="-5"/>
          <w:sz w:val="24"/>
          <w:szCs w:val="24"/>
        </w:rPr>
        <w:t xml:space="preserve"> EDORH</w:t>
      </w:r>
    </w:p>
    <w:p w14:paraId="2A3336E1" w14:textId="77777777" w:rsidR="00340F34" w:rsidRPr="00287A1E" w:rsidRDefault="00340F34" w:rsidP="00340F34">
      <w:pPr>
        <w:pStyle w:val="Corpsdetexte"/>
        <w:spacing w:before="81"/>
        <w:rPr>
          <w:rFonts w:ascii="Verdana" w:hAnsi="Verdana"/>
        </w:rPr>
      </w:pPr>
    </w:p>
    <w:p w14:paraId="09CD14AF" w14:textId="77777777" w:rsidR="00340F34" w:rsidRPr="00287A1E" w:rsidRDefault="00340F34" w:rsidP="00340F34">
      <w:pPr>
        <w:tabs>
          <w:tab w:val="left" w:pos="3051"/>
        </w:tabs>
        <w:ind w:left="218"/>
        <w:rPr>
          <w:rFonts w:ascii="Verdana" w:hAnsi="Verdana"/>
          <w:sz w:val="24"/>
          <w:szCs w:val="24"/>
        </w:rPr>
      </w:pPr>
      <w:r w:rsidRPr="00287A1E">
        <w:rPr>
          <w:rFonts w:ascii="Verdana" w:hAnsi="Verdana"/>
          <w:b/>
          <w:spacing w:val="-2"/>
          <w:sz w:val="24"/>
          <w:szCs w:val="24"/>
        </w:rPr>
        <w:t>SECRETARIAT</w:t>
      </w:r>
      <w:r w:rsidRPr="00287A1E">
        <w:rPr>
          <w:rFonts w:ascii="Verdana" w:hAnsi="Verdana"/>
          <w:b/>
          <w:sz w:val="24"/>
          <w:szCs w:val="24"/>
        </w:rPr>
        <w:tab/>
      </w:r>
      <w:r w:rsidRPr="00287A1E">
        <w:rPr>
          <w:rFonts w:ascii="Verdana" w:hAnsi="Verdana"/>
          <w:sz w:val="24"/>
          <w:szCs w:val="24"/>
        </w:rPr>
        <w:t>: ATN</w:t>
      </w:r>
    </w:p>
    <w:p w14:paraId="1B9F20DE" w14:textId="05CD05FD" w:rsidR="00340F34" w:rsidRPr="00287A1E" w:rsidRDefault="00340F34" w:rsidP="00340F34">
      <w:pPr>
        <w:tabs>
          <w:tab w:val="left" w:pos="3051"/>
        </w:tabs>
        <w:spacing w:before="41"/>
        <w:ind w:left="218"/>
        <w:rPr>
          <w:rFonts w:ascii="Verdana" w:hAnsi="Verdana"/>
          <w:sz w:val="24"/>
          <w:szCs w:val="24"/>
        </w:rPr>
      </w:pPr>
      <w:r w:rsidRPr="00287A1E">
        <w:rPr>
          <w:rFonts w:ascii="Verdana" w:hAnsi="Verdana"/>
          <w:b/>
          <w:spacing w:val="-2"/>
          <w:sz w:val="24"/>
          <w:szCs w:val="24"/>
        </w:rPr>
        <w:t>REPRESENTANTS</w:t>
      </w:r>
      <w:r w:rsidRPr="00287A1E">
        <w:rPr>
          <w:rFonts w:ascii="Verdana" w:hAnsi="Verdana"/>
          <w:b/>
          <w:sz w:val="24"/>
          <w:szCs w:val="24"/>
        </w:rPr>
        <w:tab/>
      </w:r>
      <w:r w:rsidRPr="00287A1E">
        <w:rPr>
          <w:rFonts w:ascii="Verdana" w:hAnsi="Verdana"/>
          <w:sz w:val="24"/>
          <w:szCs w:val="24"/>
        </w:rPr>
        <w:t>:</w:t>
      </w:r>
      <w:r w:rsidRPr="00287A1E">
        <w:rPr>
          <w:rFonts w:ascii="Verdana" w:hAnsi="Verdana"/>
          <w:spacing w:val="-1"/>
          <w:sz w:val="24"/>
          <w:szCs w:val="24"/>
        </w:rPr>
        <w:t xml:space="preserve"> </w:t>
      </w:r>
      <w:proofErr w:type="spellStart"/>
      <w:r w:rsidR="00875AF1" w:rsidRPr="00287A1E">
        <w:rPr>
          <w:rFonts w:ascii="Verdana" w:hAnsi="Verdana"/>
          <w:spacing w:val="-1"/>
          <w:sz w:val="24"/>
          <w:szCs w:val="24"/>
        </w:rPr>
        <w:t>Têtê</w:t>
      </w:r>
      <w:proofErr w:type="spellEnd"/>
      <w:r w:rsidR="00875AF1" w:rsidRPr="00287A1E">
        <w:rPr>
          <w:rFonts w:ascii="Verdana" w:hAnsi="Verdana"/>
          <w:spacing w:val="-1"/>
          <w:sz w:val="24"/>
          <w:szCs w:val="24"/>
        </w:rPr>
        <w:t xml:space="preserve"> </w:t>
      </w:r>
      <w:proofErr w:type="spellStart"/>
      <w:r w:rsidR="00875AF1" w:rsidRPr="00287A1E">
        <w:rPr>
          <w:rFonts w:ascii="Verdana" w:hAnsi="Verdana"/>
          <w:spacing w:val="-1"/>
          <w:sz w:val="24"/>
          <w:szCs w:val="24"/>
        </w:rPr>
        <w:t>Novinyo</w:t>
      </w:r>
      <w:proofErr w:type="spellEnd"/>
      <w:r w:rsidR="00875AF1" w:rsidRPr="00287A1E">
        <w:rPr>
          <w:rFonts w:ascii="Verdana" w:hAnsi="Verdana"/>
          <w:spacing w:val="-1"/>
          <w:sz w:val="24"/>
          <w:szCs w:val="24"/>
        </w:rPr>
        <w:t xml:space="preserve"> DOUMASHIE</w:t>
      </w:r>
      <w:r w:rsidR="00875AF1" w:rsidRPr="00287A1E">
        <w:rPr>
          <w:rFonts w:ascii="Verdana" w:hAnsi="Verdana"/>
          <w:spacing w:val="-1"/>
          <w:sz w:val="24"/>
          <w:szCs w:val="24"/>
        </w:rPr>
        <w:br/>
      </w:r>
      <w:r w:rsidR="00875AF1" w:rsidRPr="00287A1E">
        <w:rPr>
          <w:rFonts w:ascii="Verdana" w:hAnsi="Verdana"/>
          <w:spacing w:val="-1"/>
          <w:sz w:val="24"/>
          <w:szCs w:val="24"/>
        </w:rPr>
        <w:tab/>
        <w:t xml:space="preserve">  </w:t>
      </w:r>
      <w:proofErr w:type="spellStart"/>
      <w:r w:rsidR="00875AF1" w:rsidRPr="00287A1E">
        <w:rPr>
          <w:rFonts w:ascii="Verdana" w:hAnsi="Verdana"/>
          <w:spacing w:val="-1"/>
          <w:sz w:val="24"/>
          <w:szCs w:val="24"/>
        </w:rPr>
        <w:t>Messah</w:t>
      </w:r>
      <w:proofErr w:type="spellEnd"/>
      <w:r w:rsidR="00875AF1" w:rsidRPr="00287A1E">
        <w:rPr>
          <w:rFonts w:ascii="Verdana" w:hAnsi="Verdana"/>
          <w:spacing w:val="-1"/>
          <w:sz w:val="24"/>
          <w:szCs w:val="24"/>
        </w:rPr>
        <w:t xml:space="preserve"> SOGLO</w:t>
      </w:r>
    </w:p>
    <w:p w14:paraId="42BCAD54" w14:textId="77777777" w:rsidR="00340F34" w:rsidRPr="00287A1E" w:rsidRDefault="00340F34" w:rsidP="00340F34">
      <w:pPr>
        <w:pStyle w:val="Corpsdetexte"/>
        <w:spacing w:before="43"/>
        <w:ind w:left="3171" w:right="4621"/>
        <w:rPr>
          <w:rFonts w:ascii="Verdana" w:hAnsi="Verdana"/>
        </w:rPr>
      </w:pPr>
    </w:p>
    <w:p w14:paraId="5B5250B2" w14:textId="77777777" w:rsidR="00340F34" w:rsidRPr="00287A1E" w:rsidRDefault="00340F34" w:rsidP="00340F34">
      <w:pPr>
        <w:pStyle w:val="Corpsdetexte"/>
        <w:spacing w:before="56" w:after="1"/>
        <w:rPr>
          <w:rFonts w:ascii="Verdana" w:hAnsi="Verdana"/>
        </w:rPr>
      </w:pPr>
    </w:p>
    <w:tbl>
      <w:tblPr>
        <w:tblStyle w:val="TableNormal"/>
        <w:tblW w:w="0" w:type="auto"/>
        <w:tblInd w:w="245" w:type="dxa"/>
        <w:tblLayout w:type="fixed"/>
        <w:tblLook w:val="01E0" w:firstRow="1" w:lastRow="1" w:firstColumn="1" w:lastColumn="1" w:noHBand="0" w:noVBand="0"/>
      </w:tblPr>
      <w:tblGrid>
        <w:gridCol w:w="3252"/>
        <w:gridCol w:w="4913"/>
      </w:tblGrid>
      <w:tr w:rsidR="00340F34" w:rsidRPr="00287A1E" w14:paraId="654F7652" w14:textId="77777777" w:rsidTr="00340F34">
        <w:trPr>
          <w:trHeight w:val="454"/>
        </w:trPr>
        <w:tc>
          <w:tcPr>
            <w:tcW w:w="3252" w:type="dxa"/>
          </w:tcPr>
          <w:p w14:paraId="7FEEAD0E" w14:textId="77777777" w:rsidR="00340F34" w:rsidRPr="00287A1E" w:rsidRDefault="00340F34" w:rsidP="00340F34">
            <w:pPr>
              <w:pStyle w:val="TableParagraph"/>
              <w:spacing w:line="266" w:lineRule="exact"/>
              <w:ind w:left="50"/>
              <w:rPr>
                <w:rFonts w:ascii="Verdana" w:hAnsi="Verdana"/>
                <w:b/>
              </w:rPr>
            </w:pPr>
            <w:r w:rsidRPr="00287A1E">
              <w:rPr>
                <w:rFonts w:ascii="Verdana" w:hAnsi="Verdana"/>
                <w:b/>
                <w:spacing w:val="-2"/>
              </w:rPr>
              <w:t>MEMBRES</w:t>
            </w:r>
          </w:p>
        </w:tc>
        <w:tc>
          <w:tcPr>
            <w:tcW w:w="4913" w:type="dxa"/>
          </w:tcPr>
          <w:p w14:paraId="0271DD9D" w14:textId="77777777" w:rsidR="00340F34" w:rsidRPr="00287A1E" w:rsidRDefault="00340F34" w:rsidP="00340F34">
            <w:pPr>
              <w:pStyle w:val="TableParagraph"/>
              <w:spacing w:line="266" w:lineRule="exact"/>
              <w:ind w:left="1089"/>
              <w:rPr>
                <w:rFonts w:ascii="Verdana" w:hAnsi="Verdana"/>
                <w:b/>
              </w:rPr>
            </w:pPr>
            <w:r w:rsidRPr="00287A1E">
              <w:rPr>
                <w:rFonts w:ascii="Verdana" w:hAnsi="Verdana"/>
                <w:b/>
                <w:spacing w:val="-2"/>
              </w:rPr>
              <w:t>REPRESENTANTS</w:t>
            </w:r>
          </w:p>
        </w:tc>
      </w:tr>
      <w:tr w:rsidR="00340F34" w:rsidRPr="00287A1E" w14:paraId="376D79C5" w14:textId="77777777" w:rsidTr="00340F34">
        <w:trPr>
          <w:trHeight w:val="512"/>
        </w:trPr>
        <w:tc>
          <w:tcPr>
            <w:tcW w:w="3252" w:type="dxa"/>
          </w:tcPr>
          <w:p w14:paraId="347B2107" w14:textId="77777777" w:rsidR="00340F34" w:rsidRPr="00287A1E" w:rsidRDefault="00340F34" w:rsidP="00340F34">
            <w:pPr>
              <w:pStyle w:val="TableParagraph"/>
              <w:spacing w:before="179"/>
              <w:ind w:left="50"/>
              <w:rPr>
                <w:rFonts w:ascii="Verdana" w:hAnsi="Verdana"/>
              </w:rPr>
            </w:pPr>
            <w:r w:rsidRPr="00287A1E">
              <w:rPr>
                <w:rFonts w:ascii="Verdana" w:hAnsi="Verdana"/>
                <w:spacing w:val="-4"/>
              </w:rPr>
              <w:t>HAUQE</w:t>
            </w:r>
          </w:p>
        </w:tc>
        <w:tc>
          <w:tcPr>
            <w:tcW w:w="4913" w:type="dxa"/>
          </w:tcPr>
          <w:p w14:paraId="72AECFF9" w14:textId="77777777" w:rsidR="00340F34" w:rsidRPr="00287A1E" w:rsidRDefault="00340F34" w:rsidP="00340F34">
            <w:pPr>
              <w:pStyle w:val="TableParagraph"/>
              <w:spacing w:before="179"/>
              <w:ind w:left="1089"/>
              <w:rPr>
                <w:rFonts w:ascii="Verdana" w:hAnsi="Verdana"/>
              </w:rPr>
            </w:pPr>
            <w:proofErr w:type="spellStart"/>
            <w:r w:rsidRPr="00287A1E">
              <w:rPr>
                <w:rFonts w:ascii="Verdana" w:hAnsi="Verdana"/>
              </w:rPr>
              <w:t>Laré</w:t>
            </w:r>
            <w:proofErr w:type="spellEnd"/>
            <w:r w:rsidRPr="00287A1E">
              <w:rPr>
                <w:rFonts w:ascii="Verdana" w:hAnsi="Verdana"/>
              </w:rPr>
              <w:t xml:space="preserve"> </w:t>
            </w:r>
            <w:proofErr w:type="spellStart"/>
            <w:r w:rsidRPr="00287A1E">
              <w:rPr>
                <w:rFonts w:ascii="Verdana" w:hAnsi="Verdana"/>
              </w:rPr>
              <w:t>Arzouma</w:t>
            </w:r>
            <w:proofErr w:type="spellEnd"/>
            <w:r w:rsidRPr="00287A1E">
              <w:rPr>
                <w:rFonts w:ascii="Verdana" w:hAnsi="Verdana"/>
              </w:rPr>
              <w:t xml:space="preserve"> BOTRE</w:t>
            </w:r>
          </w:p>
        </w:tc>
      </w:tr>
      <w:tr w:rsidR="00340F34" w:rsidRPr="00287A1E" w14:paraId="2564E52E" w14:textId="77777777" w:rsidTr="00340F34">
        <w:trPr>
          <w:trHeight w:val="381"/>
        </w:trPr>
        <w:tc>
          <w:tcPr>
            <w:tcW w:w="3252" w:type="dxa"/>
          </w:tcPr>
          <w:p w14:paraId="7DE54D35" w14:textId="77777777" w:rsidR="00340F34" w:rsidRPr="00287A1E" w:rsidRDefault="00340F34" w:rsidP="00340F34">
            <w:pPr>
              <w:pStyle w:val="TableParagraph"/>
              <w:spacing w:before="47"/>
              <w:ind w:left="50"/>
              <w:rPr>
                <w:rFonts w:ascii="Verdana" w:hAnsi="Verdana"/>
              </w:rPr>
            </w:pPr>
            <w:r w:rsidRPr="00287A1E">
              <w:rPr>
                <w:rFonts w:ascii="Verdana" w:hAnsi="Verdana"/>
                <w:spacing w:val="-2"/>
              </w:rPr>
              <w:t>ATN</w:t>
            </w:r>
          </w:p>
        </w:tc>
        <w:tc>
          <w:tcPr>
            <w:tcW w:w="4913" w:type="dxa"/>
          </w:tcPr>
          <w:p w14:paraId="60CFF7DE" w14:textId="77777777" w:rsidR="00340F34" w:rsidRPr="00287A1E" w:rsidRDefault="00340F34" w:rsidP="00340F34">
            <w:pPr>
              <w:pStyle w:val="TableParagraph"/>
              <w:spacing w:before="47"/>
              <w:ind w:left="1089"/>
              <w:rPr>
                <w:rFonts w:ascii="Verdana" w:hAnsi="Verdana"/>
              </w:rPr>
            </w:pPr>
            <w:proofErr w:type="spellStart"/>
            <w:r w:rsidRPr="00287A1E">
              <w:rPr>
                <w:rFonts w:ascii="Verdana" w:hAnsi="Verdana"/>
              </w:rPr>
              <w:t>Essot’na</w:t>
            </w:r>
            <w:proofErr w:type="spellEnd"/>
            <w:r w:rsidRPr="00287A1E">
              <w:rPr>
                <w:rFonts w:ascii="Verdana" w:hAnsi="Verdana"/>
              </w:rPr>
              <w:t xml:space="preserve"> </w:t>
            </w:r>
            <w:proofErr w:type="spellStart"/>
            <w:r w:rsidRPr="00287A1E">
              <w:rPr>
                <w:rFonts w:ascii="Verdana" w:hAnsi="Verdana"/>
              </w:rPr>
              <w:t>Héyou</w:t>
            </w:r>
            <w:proofErr w:type="spellEnd"/>
            <w:r w:rsidRPr="00287A1E">
              <w:rPr>
                <w:rFonts w:ascii="Verdana" w:hAnsi="Verdana"/>
              </w:rPr>
              <w:t xml:space="preserve"> BODJONA</w:t>
            </w:r>
          </w:p>
        </w:tc>
      </w:tr>
      <w:tr w:rsidR="00340F34" w:rsidRPr="00287A1E" w14:paraId="7B9702AB" w14:textId="77777777" w:rsidTr="00340F34">
        <w:trPr>
          <w:trHeight w:val="381"/>
        </w:trPr>
        <w:tc>
          <w:tcPr>
            <w:tcW w:w="3252" w:type="dxa"/>
          </w:tcPr>
          <w:p w14:paraId="2AB8CDE9" w14:textId="77777777" w:rsidR="00340F34" w:rsidRPr="00287A1E" w:rsidRDefault="00340F34" w:rsidP="00340F34">
            <w:pPr>
              <w:pStyle w:val="TableParagraph"/>
              <w:spacing w:before="47"/>
              <w:ind w:left="50"/>
              <w:rPr>
                <w:rFonts w:ascii="Verdana" w:hAnsi="Verdana"/>
              </w:rPr>
            </w:pPr>
            <w:r w:rsidRPr="00287A1E">
              <w:rPr>
                <w:rFonts w:ascii="Verdana" w:hAnsi="Verdana"/>
                <w:spacing w:val="-2"/>
              </w:rPr>
              <w:t>CIMTOGO</w:t>
            </w:r>
          </w:p>
        </w:tc>
        <w:tc>
          <w:tcPr>
            <w:tcW w:w="4913" w:type="dxa"/>
          </w:tcPr>
          <w:p w14:paraId="0EC01FF7" w14:textId="77777777" w:rsidR="00340F34" w:rsidRPr="00287A1E" w:rsidRDefault="00340F34" w:rsidP="00340F34">
            <w:pPr>
              <w:pStyle w:val="TableParagraph"/>
              <w:spacing w:before="47"/>
              <w:ind w:left="1089"/>
              <w:rPr>
                <w:rFonts w:ascii="Verdana" w:hAnsi="Verdana"/>
              </w:rPr>
            </w:pPr>
            <w:r w:rsidRPr="00287A1E">
              <w:rPr>
                <w:rFonts w:ascii="Verdana" w:hAnsi="Verdana"/>
              </w:rPr>
              <w:t>K. Lambert De SOUZA</w:t>
            </w:r>
          </w:p>
        </w:tc>
      </w:tr>
      <w:tr w:rsidR="00340F34" w:rsidRPr="00287A1E" w14:paraId="5DFACD7E" w14:textId="77777777" w:rsidTr="00340F34">
        <w:trPr>
          <w:trHeight w:val="385"/>
        </w:trPr>
        <w:tc>
          <w:tcPr>
            <w:tcW w:w="3252" w:type="dxa"/>
          </w:tcPr>
          <w:p w14:paraId="6B4E664F" w14:textId="77777777" w:rsidR="00340F34" w:rsidRPr="00287A1E" w:rsidRDefault="00340F34" w:rsidP="00340F34">
            <w:pPr>
              <w:pStyle w:val="TableParagraph"/>
              <w:spacing w:before="47"/>
              <w:ind w:left="50"/>
              <w:rPr>
                <w:rFonts w:ascii="Verdana" w:hAnsi="Verdana"/>
              </w:rPr>
            </w:pPr>
            <w:r w:rsidRPr="00287A1E">
              <w:rPr>
                <w:rFonts w:ascii="Verdana" w:hAnsi="Verdana"/>
                <w:spacing w:val="-2"/>
              </w:rPr>
              <w:t>COTAG</w:t>
            </w:r>
          </w:p>
        </w:tc>
        <w:tc>
          <w:tcPr>
            <w:tcW w:w="4913" w:type="dxa"/>
          </w:tcPr>
          <w:p w14:paraId="39B7DF35" w14:textId="77777777" w:rsidR="00340F34" w:rsidRPr="00287A1E" w:rsidRDefault="00340F34" w:rsidP="00340F34">
            <w:pPr>
              <w:pStyle w:val="TableParagraph"/>
              <w:spacing w:before="47"/>
              <w:ind w:left="1089"/>
              <w:rPr>
                <w:rFonts w:ascii="Verdana" w:hAnsi="Verdana"/>
              </w:rPr>
            </w:pPr>
            <w:proofErr w:type="spellStart"/>
            <w:r w:rsidRPr="00287A1E">
              <w:rPr>
                <w:rFonts w:ascii="Verdana" w:hAnsi="Verdana"/>
              </w:rPr>
              <w:t>Koffivi</w:t>
            </w:r>
            <w:proofErr w:type="spellEnd"/>
            <w:r w:rsidRPr="00287A1E">
              <w:rPr>
                <w:rFonts w:ascii="Verdana" w:hAnsi="Verdana"/>
              </w:rPr>
              <w:t xml:space="preserve"> LAKOUSSAN</w:t>
            </w:r>
          </w:p>
        </w:tc>
      </w:tr>
      <w:tr w:rsidR="00340F34" w:rsidRPr="00287A1E" w14:paraId="007B8087" w14:textId="77777777" w:rsidTr="00340F34">
        <w:trPr>
          <w:trHeight w:val="393"/>
        </w:trPr>
        <w:tc>
          <w:tcPr>
            <w:tcW w:w="3252" w:type="dxa"/>
          </w:tcPr>
          <w:p w14:paraId="79AA416C" w14:textId="77777777" w:rsidR="00340F34" w:rsidRPr="00287A1E" w:rsidRDefault="00340F34" w:rsidP="00340F34">
            <w:pPr>
              <w:pStyle w:val="TableParagraph"/>
              <w:spacing w:before="51"/>
              <w:ind w:left="50"/>
              <w:rPr>
                <w:rFonts w:ascii="Verdana" w:hAnsi="Verdana"/>
              </w:rPr>
            </w:pPr>
            <w:r w:rsidRPr="00287A1E">
              <w:rPr>
                <w:rFonts w:ascii="Verdana" w:hAnsi="Verdana"/>
                <w:spacing w:val="-2"/>
              </w:rPr>
              <w:t xml:space="preserve">WACEM </w:t>
            </w:r>
          </w:p>
        </w:tc>
        <w:tc>
          <w:tcPr>
            <w:tcW w:w="4913" w:type="dxa"/>
          </w:tcPr>
          <w:p w14:paraId="139CC698" w14:textId="77777777" w:rsidR="00340F34" w:rsidRPr="00287A1E" w:rsidRDefault="00340F34" w:rsidP="00340F34">
            <w:pPr>
              <w:pStyle w:val="TableParagraph"/>
              <w:spacing w:before="51"/>
              <w:ind w:left="1089"/>
              <w:rPr>
                <w:rFonts w:ascii="Verdana" w:hAnsi="Verdana"/>
              </w:rPr>
            </w:pPr>
            <w:proofErr w:type="spellStart"/>
            <w:r w:rsidRPr="00287A1E">
              <w:rPr>
                <w:rFonts w:ascii="Verdana" w:hAnsi="Verdana"/>
              </w:rPr>
              <w:t>Kokou</w:t>
            </w:r>
            <w:proofErr w:type="spellEnd"/>
            <w:r w:rsidRPr="00287A1E">
              <w:rPr>
                <w:rFonts w:ascii="Verdana" w:hAnsi="Verdana"/>
              </w:rPr>
              <w:t xml:space="preserve"> </w:t>
            </w:r>
            <w:proofErr w:type="spellStart"/>
            <w:r w:rsidRPr="00287A1E">
              <w:rPr>
                <w:rFonts w:ascii="Verdana" w:hAnsi="Verdana"/>
              </w:rPr>
              <w:t>Abalo</w:t>
            </w:r>
            <w:proofErr w:type="spellEnd"/>
            <w:r w:rsidRPr="00287A1E">
              <w:rPr>
                <w:rFonts w:ascii="Verdana" w:hAnsi="Verdana"/>
              </w:rPr>
              <w:t xml:space="preserve"> ADJOLA</w:t>
            </w:r>
          </w:p>
        </w:tc>
      </w:tr>
      <w:tr w:rsidR="00340F34" w:rsidRPr="00287A1E" w14:paraId="7DE3030E" w14:textId="77777777" w:rsidTr="00340F34">
        <w:trPr>
          <w:trHeight w:val="397"/>
        </w:trPr>
        <w:tc>
          <w:tcPr>
            <w:tcW w:w="3252" w:type="dxa"/>
          </w:tcPr>
          <w:p w14:paraId="1CFE5D36" w14:textId="30AB6964" w:rsidR="00340F34" w:rsidRPr="00287A1E" w:rsidRDefault="00297E1E" w:rsidP="00340F34">
            <w:pPr>
              <w:pStyle w:val="TableParagraph"/>
              <w:spacing w:before="56"/>
              <w:ind w:left="50"/>
              <w:rPr>
                <w:rFonts w:ascii="Verdana" w:hAnsi="Verdana"/>
              </w:rPr>
            </w:pPr>
            <w:r w:rsidRPr="00287A1E">
              <w:rPr>
                <w:rFonts w:ascii="Verdana" w:hAnsi="Verdana"/>
                <w:spacing w:val="-2"/>
              </w:rPr>
              <w:t>SCAN</w:t>
            </w:r>
            <w:r w:rsidR="00340F34" w:rsidRPr="00287A1E">
              <w:rPr>
                <w:rFonts w:ascii="Verdana" w:hAnsi="Verdana"/>
                <w:spacing w:val="-2"/>
              </w:rPr>
              <w:t>TOGO</w:t>
            </w:r>
          </w:p>
        </w:tc>
        <w:tc>
          <w:tcPr>
            <w:tcW w:w="4913" w:type="dxa"/>
          </w:tcPr>
          <w:p w14:paraId="654AB3DD" w14:textId="77777777" w:rsidR="00340F34" w:rsidRPr="00287A1E" w:rsidRDefault="00340F34" w:rsidP="00340F34">
            <w:pPr>
              <w:pStyle w:val="TableParagraph"/>
              <w:spacing w:before="56"/>
              <w:ind w:left="1089"/>
              <w:rPr>
                <w:rFonts w:ascii="Verdana" w:hAnsi="Verdana"/>
              </w:rPr>
            </w:pPr>
            <w:r w:rsidRPr="00287A1E">
              <w:rPr>
                <w:rFonts w:ascii="Verdana" w:hAnsi="Verdana"/>
              </w:rPr>
              <w:t xml:space="preserve">HOUNKPATI </w:t>
            </w:r>
            <w:proofErr w:type="spellStart"/>
            <w:r w:rsidRPr="00287A1E">
              <w:rPr>
                <w:rFonts w:ascii="Verdana" w:hAnsi="Verdana"/>
              </w:rPr>
              <w:t>Yaou</w:t>
            </w:r>
            <w:proofErr w:type="spellEnd"/>
          </w:p>
        </w:tc>
      </w:tr>
      <w:tr w:rsidR="00340F34" w:rsidRPr="00287A1E" w14:paraId="205074ED" w14:textId="77777777" w:rsidTr="00340F34">
        <w:trPr>
          <w:trHeight w:val="397"/>
        </w:trPr>
        <w:tc>
          <w:tcPr>
            <w:tcW w:w="3252" w:type="dxa"/>
          </w:tcPr>
          <w:p w14:paraId="08F92979" w14:textId="77777777" w:rsidR="00340F34" w:rsidRPr="00287A1E" w:rsidRDefault="00340F34" w:rsidP="00340F34">
            <w:pPr>
              <w:pStyle w:val="TableParagraph"/>
              <w:spacing w:before="55"/>
              <w:ind w:left="50"/>
              <w:rPr>
                <w:rFonts w:ascii="Verdana" w:hAnsi="Verdana"/>
              </w:rPr>
            </w:pPr>
            <w:r w:rsidRPr="00287A1E">
              <w:rPr>
                <w:rFonts w:ascii="Verdana" w:hAnsi="Verdana"/>
                <w:spacing w:val="-2"/>
              </w:rPr>
              <w:t>ATOPROQ</w:t>
            </w:r>
          </w:p>
        </w:tc>
        <w:tc>
          <w:tcPr>
            <w:tcW w:w="4913" w:type="dxa"/>
          </w:tcPr>
          <w:p w14:paraId="59B8C452" w14:textId="77777777" w:rsidR="00340F34" w:rsidRPr="00287A1E" w:rsidRDefault="00340F34" w:rsidP="00340F34">
            <w:pPr>
              <w:pStyle w:val="TableParagraph"/>
              <w:spacing w:before="55"/>
              <w:ind w:left="1089"/>
              <w:rPr>
                <w:rFonts w:ascii="Verdana" w:hAnsi="Verdana"/>
              </w:rPr>
            </w:pPr>
            <w:proofErr w:type="spellStart"/>
            <w:r w:rsidRPr="00287A1E">
              <w:rPr>
                <w:rFonts w:ascii="Verdana" w:hAnsi="Verdana"/>
              </w:rPr>
              <w:t>Adadé</w:t>
            </w:r>
            <w:proofErr w:type="spellEnd"/>
            <w:r w:rsidRPr="00287A1E">
              <w:rPr>
                <w:rFonts w:ascii="Verdana" w:hAnsi="Verdana"/>
              </w:rPr>
              <w:t xml:space="preserve"> </w:t>
            </w:r>
            <w:proofErr w:type="spellStart"/>
            <w:r w:rsidRPr="00287A1E">
              <w:rPr>
                <w:rFonts w:ascii="Verdana" w:hAnsi="Verdana"/>
              </w:rPr>
              <w:t>Séraphin</w:t>
            </w:r>
            <w:proofErr w:type="spellEnd"/>
            <w:r w:rsidRPr="00287A1E">
              <w:rPr>
                <w:rFonts w:ascii="Verdana" w:hAnsi="Verdana"/>
              </w:rPr>
              <w:t xml:space="preserve"> KOUEVI</w:t>
            </w:r>
          </w:p>
        </w:tc>
      </w:tr>
      <w:tr w:rsidR="00340F34" w:rsidRPr="00287A1E" w14:paraId="0B763908" w14:textId="77777777" w:rsidTr="00340F34">
        <w:trPr>
          <w:trHeight w:val="397"/>
        </w:trPr>
        <w:tc>
          <w:tcPr>
            <w:tcW w:w="3252" w:type="dxa"/>
          </w:tcPr>
          <w:p w14:paraId="49A27A98" w14:textId="77777777" w:rsidR="00340F34" w:rsidRPr="00287A1E" w:rsidRDefault="00340F34" w:rsidP="00340F34">
            <w:pPr>
              <w:pStyle w:val="TableParagraph"/>
              <w:spacing w:before="56"/>
              <w:ind w:left="50"/>
              <w:rPr>
                <w:rFonts w:ascii="Verdana" w:hAnsi="Verdana"/>
              </w:rPr>
            </w:pPr>
            <w:r w:rsidRPr="00287A1E">
              <w:rPr>
                <w:rFonts w:ascii="Verdana" w:hAnsi="Verdana"/>
                <w:spacing w:val="-4"/>
              </w:rPr>
              <w:t>MDEM </w:t>
            </w:r>
          </w:p>
        </w:tc>
        <w:tc>
          <w:tcPr>
            <w:tcW w:w="4913" w:type="dxa"/>
          </w:tcPr>
          <w:p w14:paraId="7945F288" w14:textId="77777777" w:rsidR="00340F34" w:rsidRPr="00287A1E" w:rsidRDefault="00340F34" w:rsidP="00340F34">
            <w:pPr>
              <w:pStyle w:val="TableParagraph"/>
              <w:spacing w:before="56"/>
              <w:ind w:left="1089"/>
              <w:rPr>
                <w:rFonts w:ascii="Verdana" w:hAnsi="Verdana"/>
              </w:rPr>
            </w:pPr>
            <w:r w:rsidRPr="00287A1E">
              <w:rPr>
                <w:rFonts w:ascii="Verdana" w:hAnsi="Verdana"/>
              </w:rPr>
              <w:t xml:space="preserve">SONGRE </w:t>
            </w:r>
            <w:proofErr w:type="spellStart"/>
            <w:r w:rsidRPr="00287A1E">
              <w:rPr>
                <w:rFonts w:ascii="Verdana" w:hAnsi="Verdana"/>
              </w:rPr>
              <w:t>Douti</w:t>
            </w:r>
            <w:proofErr w:type="spellEnd"/>
            <w:r w:rsidRPr="00287A1E">
              <w:rPr>
                <w:rFonts w:ascii="Verdana" w:hAnsi="Verdana"/>
              </w:rPr>
              <w:t xml:space="preserve"> </w:t>
            </w:r>
          </w:p>
        </w:tc>
      </w:tr>
      <w:tr w:rsidR="00340F34" w:rsidRPr="00287A1E" w14:paraId="587B4D40" w14:textId="77777777" w:rsidTr="00340F34">
        <w:trPr>
          <w:trHeight w:val="397"/>
        </w:trPr>
        <w:tc>
          <w:tcPr>
            <w:tcW w:w="3252" w:type="dxa"/>
          </w:tcPr>
          <w:p w14:paraId="5176917E" w14:textId="77777777" w:rsidR="00340F34" w:rsidRPr="00287A1E" w:rsidRDefault="00340F34" w:rsidP="00340F34">
            <w:pPr>
              <w:pStyle w:val="TableParagraph"/>
              <w:spacing w:before="55"/>
              <w:ind w:left="50"/>
              <w:rPr>
                <w:rFonts w:ascii="Verdana" w:hAnsi="Verdana"/>
              </w:rPr>
            </w:pPr>
            <w:r w:rsidRPr="00287A1E">
              <w:rPr>
                <w:rFonts w:ascii="Verdana" w:hAnsi="Verdana"/>
              </w:rPr>
              <w:t>CIMCO</w:t>
            </w:r>
          </w:p>
        </w:tc>
        <w:tc>
          <w:tcPr>
            <w:tcW w:w="4913" w:type="dxa"/>
          </w:tcPr>
          <w:p w14:paraId="4CB86158" w14:textId="77777777" w:rsidR="00340F34" w:rsidRPr="00287A1E" w:rsidRDefault="00340F34" w:rsidP="00340F34">
            <w:pPr>
              <w:pStyle w:val="TableParagraph"/>
              <w:spacing w:before="55"/>
              <w:ind w:left="1089"/>
              <w:rPr>
                <w:rFonts w:ascii="Verdana" w:hAnsi="Verdana"/>
              </w:rPr>
            </w:pPr>
            <w:r w:rsidRPr="00287A1E">
              <w:rPr>
                <w:rFonts w:ascii="Verdana" w:hAnsi="Verdana"/>
              </w:rPr>
              <w:t xml:space="preserve">DEMAGNON </w:t>
            </w:r>
            <w:proofErr w:type="spellStart"/>
            <w:r w:rsidRPr="00287A1E">
              <w:rPr>
                <w:rFonts w:ascii="Verdana" w:hAnsi="Verdana"/>
              </w:rPr>
              <w:t>Kouami</w:t>
            </w:r>
            <w:proofErr w:type="spellEnd"/>
          </w:p>
        </w:tc>
      </w:tr>
      <w:tr w:rsidR="00340F34" w:rsidRPr="00287A1E" w14:paraId="0C274716" w14:textId="77777777" w:rsidTr="00340F34">
        <w:trPr>
          <w:trHeight w:val="397"/>
        </w:trPr>
        <w:tc>
          <w:tcPr>
            <w:tcW w:w="3252" w:type="dxa"/>
          </w:tcPr>
          <w:p w14:paraId="0D4F79C1" w14:textId="77777777" w:rsidR="00340F34" w:rsidRPr="00287A1E" w:rsidRDefault="00340F34" w:rsidP="00340F34">
            <w:pPr>
              <w:pStyle w:val="TableParagraph"/>
              <w:spacing w:before="56"/>
              <w:ind w:left="50"/>
              <w:rPr>
                <w:rFonts w:ascii="Verdana" w:hAnsi="Verdana"/>
              </w:rPr>
            </w:pPr>
            <w:r w:rsidRPr="00287A1E">
              <w:rPr>
                <w:rFonts w:ascii="Verdana" w:hAnsi="Verdana"/>
                <w:spacing w:val="-4"/>
              </w:rPr>
              <w:t>SAFER</w:t>
            </w:r>
          </w:p>
        </w:tc>
        <w:tc>
          <w:tcPr>
            <w:tcW w:w="4913" w:type="dxa"/>
          </w:tcPr>
          <w:p w14:paraId="3CFE8B00" w14:textId="77777777" w:rsidR="00340F34" w:rsidRPr="00287A1E" w:rsidRDefault="00340F34" w:rsidP="00340F34">
            <w:pPr>
              <w:pStyle w:val="TableParagraph"/>
              <w:spacing w:before="56"/>
              <w:ind w:left="1089"/>
              <w:rPr>
                <w:rFonts w:ascii="Verdana" w:hAnsi="Verdana"/>
              </w:rPr>
            </w:pPr>
            <w:r w:rsidRPr="00287A1E">
              <w:rPr>
                <w:rFonts w:ascii="Verdana" w:hAnsi="Verdana"/>
              </w:rPr>
              <w:t xml:space="preserve">BEDINADE T. </w:t>
            </w:r>
            <w:proofErr w:type="spellStart"/>
            <w:r w:rsidRPr="00287A1E">
              <w:rPr>
                <w:rFonts w:ascii="Verdana" w:hAnsi="Verdana"/>
              </w:rPr>
              <w:t>Pouklè</w:t>
            </w:r>
            <w:proofErr w:type="spellEnd"/>
          </w:p>
        </w:tc>
      </w:tr>
      <w:tr w:rsidR="00340F34" w:rsidRPr="00287A1E" w14:paraId="0FE8AFBF" w14:textId="77777777" w:rsidTr="00340F34">
        <w:trPr>
          <w:trHeight w:val="396"/>
        </w:trPr>
        <w:tc>
          <w:tcPr>
            <w:tcW w:w="3252" w:type="dxa"/>
          </w:tcPr>
          <w:p w14:paraId="59DEC06D" w14:textId="77777777" w:rsidR="00340F34" w:rsidRPr="00287A1E" w:rsidRDefault="00340F34" w:rsidP="00340F34">
            <w:pPr>
              <w:pStyle w:val="TableParagraph"/>
              <w:spacing w:before="55"/>
              <w:ind w:left="50"/>
              <w:rPr>
                <w:rFonts w:ascii="Verdana" w:hAnsi="Verdana"/>
              </w:rPr>
            </w:pPr>
            <w:r w:rsidRPr="00287A1E">
              <w:rPr>
                <w:rFonts w:ascii="Verdana" w:hAnsi="Verdana"/>
              </w:rPr>
              <w:t>DIAMOND CEMENT TOGO</w:t>
            </w:r>
          </w:p>
        </w:tc>
        <w:tc>
          <w:tcPr>
            <w:tcW w:w="4913" w:type="dxa"/>
          </w:tcPr>
          <w:p w14:paraId="51890098" w14:textId="6A3E177B" w:rsidR="00340F34" w:rsidRPr="00287A1E" w:rsidRDefault="00340F34" w:rsidP="00340F34">
            <w:pPr>
              <w:pStyle w:val="TableParagraph"/>
              <w:spacing w:before="55"/>
              <w:ind w:left="1089"/>
              <w:rPr>
                <w:rFonts w:ascii="Verdana" w:hAnsi="Verdana"/>
              </w:rPr>
            </w:pPr>
            <w:r w:rsidRPr="00287A1E">
              <w:rPr>
                <w:rFonts w:ascii="Verdana" w:hAnsi="Verdana"/>
              </w:rPr>
              <w:t>DAK</w:t>
            </w:r>
            <w:r w:rsidR="00297E1E" w:rsidRPr="00287A1E">
              <w:rPr>
                <w:rFonts w:ascii="Verdana" w:hAnsi="Verdana"/>
              </w:rPr>
              <w:t>L</w:t>
            </w:r>
            <w:r w:rsidRPr="00287A1E">
              <w:rPr>
                <w:rFonts w:ascii="Verdana" w:hAnsi="Verdana"/>
              </w:rPr>
              <w:t xml:space="preserve">OU </w:t>
            </w:r>
            <w:proofErr w:type="spellStart"/>
            <w:r w:rsidRPr="00287A1E">
              <w:rPr>
                <w:rFonts w:ascii="Verdana" w:hAnsi="Verdana"/>
              </w:rPr>
              <w:t>Kokou</w:t>
            </w:r>
            <w:proofErr w:type="spellEnd"/>
            <w:r w:rsidRPr="00287A1E">
              <w:rPr>
                <w:rFonts w:ascii="Verdana" w:hAnsi="Verdana"/>
              </w:rPr>
              <w:t xml:space="preserve"> </w:t>
            </w:r>
            <w:proofErr w:type="spellStart"/>
            <w:r w:rsidRPr="00287A1E">
              <w:rPr>
                <w:rFonts w:ascii="Verdana" w:hAnsi="Verdana"/>
              </w:rPr>
              <w:t>Mawutodji</w:t>
            </w:r>
            <w:proofErr w:type="spellEnd"/>
          </w:p>
        </w:tc>
      </w:tr>
      <w:tr w:rsidR="00340F34" w:rsidRPr="00287A1E" w14:paraId="5D5680B5" w14:textId="77777777" w:rsidTr="00340F34">
        <w:trPr>
          <w:trHeight w:val="397"/>
        </w:trPr>
        <w:tc>
          <w:tcPr>
            <w:tcW w:w="3252" w:type="dxa"/>
          </w:tcPr>
          <w:p w14:paraId="6CAAF4C5" w14:textId="19375065" w:rsidR="00340F34" w:rsidRPr="00287A1E" w:rsidRDefault="00340F34" w:rsidP="00340F34">
            <w:pPr>
              <w:pStyle w:val="TableParagraph"/>
              <w:spacing w:before="55"/>
              <w:ind w:left="50"/>
              <w:rPr>
                <w:rFonts w:ascii="Verdana" w:hAnsi="Verdana"/>
              </w:rPr>
            </w:pPr>
            <w:r w:rsidRPr="00287A1E">
              <w:rPr>
                <w:rFonts w:ascii="Verdana" w:hAnsi="Verdana"/>
              </w:rPr>
              <w:t>MTP</w:t>
            </w:r>
            <w:r w:rsidR="00297E1E" w:rsidRPr="00287A1E">
              <w:rPr>
                <w:rFonts w:ascii="Verdana" w:hAnsi="Verdana"/>
              </w:rPr>
              <w:t>I</w:t>
            </w:r>
          </w:p>
        </w:tc>
        <w:tc>
          <w:tcPr>
            <w:tcW w:w="4913" w:type="dxa"/>
          </w:tcPr>
          <w:p w14:paraId="757D2738" w14:textId="77777777" w:rsidR="00340F34" w:rsidRPr="00287A1E" w:rsidRDefault="00340F34" w:rsidP="00340F34">
            <w:pPr>
              <w:pStyle w:val="TableParagraph"/>
              <w:spacing w:before="55"/>
              <w:ind w:left="1089"/>
              <w:rPr>
                <w:rFonts w:ascii="Verdana" w:hAnsi="Verdana"/>
              </w:rPr>
            </w:pPr>
            <w:r w:rsidRPr="00287A1E">
              <w:rPr>
                <w:rFonts w:ascii="Verdana" w:hAnsi="Verdana"/>
                <w:spacing w:val="-2"/>
              </w:rPr>
              <w:t xml:space="preserve">KANGNI-DOSSOU </w:t>
            </w:r>
            <w:proofErr w:type="spellStart"/>
            <w:r w:rsidRPr="00287A1E">
              <w:rPr>
                <w:rFonts w:ascii="Verdana" w:hAnsi="Verdana"/>
                <w:spacing w:val="-2"/>
              </w:rPr>
              <w:t>Kokou</w:t>
            </w:r>
            <w:proofErr w:type="spellEnd"/>
          </w:p>
        </w:tc>
      </w:tr>
      <w:tr w:rsidR="00340F34" w:rsidRPr="00287A1E" w14:paraId="0AA7CB15" w14:textId="77777777" w:rsidTr="00340F34">
        <w:trPr>
          <w:trHeight w:val="397"/>
        </w:trPr>
        <w:tc>
          <w:tcPr>
            <w:tcW w:w="3252" w:type="dxa"/>
          </w:tcPr>
          <w:p w14:paraId="5A949936" w14:textId="77777777" w:rsidR="00340F34" w:rsidRPr="00287A1E" w:rsidRDefault="00340F34" w:rsidP="00340F34">
            <w:pPr>
              <w:pStyle w:val="TableParagraph"/>
              <w:spacing w:before="56"/>
              <w:ind w:left="50"/>
              <w:rPr>
                <w:rFonts w:ascii="Verdana" w:hAnsi="Verdana"/>
              </w:rPr>
            </w:pPr>
            <w:r w:rsidRPr="00287A1E">
              <w:rPr>
                <w:rFonts w:ascii="Verdana" w:hAnsi="Verdana"/>
                <w:spacing w:val="-2"/>
              </w:rPr>
              <w:t>ATC</w:t>
            </w:r>
          </w:p>
        </w:tc>
        <w:tc>
          <w:tcPr>
            <w:tcW w:w="4913" w:type="dxa"/>
          </w:tcPr>
          <w:p w14:paraId="11C69751" w14:textId="77777777" w:rsidR="00340F34" w:rsidRPr="00287A1E" w:rsidRDefault="00340F34" w:rsidP="00340F34">
            <w:pPr>
              <w:pStyle w:val="TableParagraph"/>
              <w:spacing w:before="56"/>
              <w:ind w:left="1089"/>
              <w:rPr>
                <w:rFonts w:ascii="Verdana" w:hAnsi="Verdana"/>
              </w:rPr>
            </w:pPr>
            <w:proofErr w:type="spellStart"/>
            <w:r w:rsidRPr="00287A1E">
              <w:rPr>
                <w:rFonts w:ascii="Verdana" w:hAnsi="Verdana"/>
              </w:rPr>
              <w:t>Affoh</w:t>
            </w:r>
            <w:proofErr w:type="spellEnd"/>
            <w:r w:rsidRPr="00287A1E">
              <w:rPr>
                <w:rFonts w:ascii="Verdana" w:hAnsi="Verdana"/>
              </w:rPr>
              <w:t xml:space="preserve"> ESSOAZINA</w:t>
            </w:r>
          </w:p>
        </w:tc>
      </w:tr>
      <w:tr w:rsidR="00340F34" w:rsidRPr="00287A1E" w14:paraId="57FE713E" w14:textId="77777777" w:rsidTr="00340F34">
        <w:trPr>
          <w:trHeight w:val="397"/>
        </w:trPr>
        <w:tc>
          <w:tcPr>
            <w:tcW w:w="3252" w:type="dxa"/>
          </w:tcPr>
          <w:p w14:paraId="62269122" w14:textId="77777777" w:rsidR="00340F34" w:rsidRPr="00287A1E" w:rsidRDefault="00340F34" w:rsidP="00340F34">
            <w:pPr>
              <w:pStyle w:val="TableParagraph"/>
              <w:spacing w:before="55"/>
              <w:ind w:left="50"/>
              <w:rPr>
                <w:rFonts w:ascii="Verdana" w:hAnsi="Verdana"/>
              </w:rPr>
            </w:pPr>
            <w:r w:rsidRPr="00287A1E">
              <w:rPr>
                <w:rFonts w:ascii="Verdana" w:hAnsi="Verdana"/>
                <w:spacing w:val="-2"/>
              </w:rPr>
              <w:t>ONIT</w:t>
            </w:r>
          </w:p>
        </w:tc>
        <w:tc>
          <w:tcPr>
            <w:tcW w:w="4913" w:type="dxa"/>
          </w:tcPr>
          <w:p w14:paraId="7C9AC181" w14:textId="77777777" w:rsidR="00340F34" w:rsidRPr="00287A1E" w:rsidRDefault="00340F34" w:rsidP="00340F34">
            <w:pPr>
              <w:pStyle w:val="TableParagraph"/>
              <w:spacing w:before="55"/>
              <w:ind w:left="1089"/>
              <w:rPr>
                <w:rFonts w:ascii="Verdana" w:hAnsi="Verdana"/>
              </w:rPr>
            </w:pPr>
            <w:r w:rsidRPr="00287A1E">
              <w:rPr>
                <w:rFonts w:ascii="Verdana" w:hAnsi="Verdana"/>
              </w:rPr>
              <w:t xml:space="preserve">GNASSIMGBE </w:t>
            </w:r>
            <w:proofErr w:type="spellStart"/>
            <w:r w:rsidRPr="00287A1E">
              <w:rPr>
                <w:rFonts w:ascii="Verdana" w:hAnsi="Verdana"/>
              </w:rPr>
              <w:t>Kpessaga</w:t>
            </w:r>
            <w:proofErr w:type="spellEnd"/>
            <w:r w:rsidRPr="00287A1E">
              <w:rPr>
                <w:rFonts w:ascii="Verdana" w:hAnsi="Verdana"/>
              </w:rPr>
              <w:t xml:space="preserve"> Theodore</w:t>
            </w:r>
          </w:p>
        </w:tc>
      </w:tr>
      <w:tr w:rsidR="00340F34" w:rsidRPr="00287A1E" w14:paraId="02FE4BB5" w14:textId="77777777" w:rsidTr="00340F34">
        <w:trPr>
          <w:trHeight w:val="397"/>
        </w:trPr>
        <w:tc>
          <w:tcPr>
            <w:tcW w:w="3252" w:type="dxa"/>
          </w:tcPr>
          <w:p w14:paraId="574B2945" w14:textId="77777777" w:rsidR="00340F34" w:rsidRPr="00287A1E" w:rsidRDefault="00340F34" w:rsidP="00340F34">
            <w:pPr>
              <w:pStyle w:val="TableParagraph"/>
              <w:spacing w:before="56"/>
              <w:ind w:left="50"/>
              <w:rPr>
                <w:rFonts w:ascii="Verdana" w:hAnsi="Verdana"/>
              </w:rPr>
            </w:pPr>
            <w:r w:rsidRPr="00287A1E">
              <w:rPr>
                <w:rFonts w:ascii="Verdana" w:hAnsi="Verdana"/>
              </w:rPr>
              <w:t>DIAMOND CEMENT TOGO</w:t>
            </w:r>
          </w:p>
        </w:tc>
        <w:tc>
          <w:tcPr>
            <w:tcW w:w="4913" w:type="dxa"/>
          </w:tcPr>
          <w:p w14:paraId="797B1C6C" w14:textId="77777777" w:rsidR="00340F34" w:rsidRPr="00287A1E" w:rsidRDefault="00340F34" w:rsidP="00340F34">
            <w:pPr>
              <w:pStyle w:val="TableParagraph"/>
              <w:spacing w:before="56"/>
              <w:ind w:left="1089"/>
              <w:rPr>
                <w:rFonts w:ascii="Verdana" w:hAnsi="Verdana"/>
              </w:rPr>
            </w:pPr>
            <w:r w:rsidRPr="00287A1E">
              <w:rPr>
                <w:rFonts w:ascii="Verdana" w:hAnsi="Verdana"/>
              </w:rPr>
              <w:t>M. V. SUBDA Rao</w:t>
            </w:r>
          </w:p>
        </w:tc>
      </w:tr>
      <w:tr w:rsidR="00340F34" w:rsidRPr="00287A1E" w14:paraId="73913B2C" w14:textId="77777777" w:rsidTr="00340F34">
        <w:trPr>
          <w:trHeight w:val="377"/>
        </w:trPr>
        <w:tc>
          <w:tcPr>
            <w:tcW w:w="3252" w:type="dxa"/>
          </w:tcPr>
          <w:p w14:paraId="70AB0497" w14:textId="77777777" w:rsidR="00340F34" w:rsidRPr="00287A1E" w:rsidRDefault="00340F34" w:rsidP="00340F34">
            <w:pPr>
              <w:pStyle w:val="TableParagraph"/>
              <w:spacing w:before="55"/>
              <w:ind w:left="50"/>
              <w:rPr>
                <w:rFonts w:ascii="Verdana" w:hAnsi="Verdana"/>
              </w:rPr>
            </w:pPr>
            <w:r w:rsidRPr="00287A1E">
              <w:rPr>
                <w:rFonts w:ascii="Verdana" w:hAnsi="Verdana"/>
                <w:spacing w:val="-2"/>
              </w:rPr>
              <w:t>LABTP</w:t>
            </w:r>
          </w:p>
        </w:tc>
        <w:tc>
          <w:tcPr>
            <w:tcW w:w="4913" w:type="dxa"/>
          </w:tcPr>
          <w:p w14:paraId="6BDC0AA5" w14:textId="77777777" w:rsidR="00340F34" w:rsidRPr="00287A1E" w:rsidRDefault="00340F34" w:rsidP="00340F34">
            <w:pPr>
              <w:pStyle w:val="TableParagraph"/>
              <w:spacing w:before="55"/>
              <w:ind w:left="1089"/>
              <w:rPr>
                <w:rFonts w:ascii="Verdana" w:hAnsi="Verdana"/>
              </w:rPr>
            </w:pPr>
            <w:r w:rsidRPr="00287A1E">
              <w:rPr>
                <w:rFonts w:ascii="Verdana" w:hAnsi="Verdana"/>
              </w:rPr>
              <w:t xml:space="preserve">KESSIE </w:t>
            </w:r>
            <w:proofErr w:type="spellStart"/>
            <w:r w:rsidRPr="00287A1E">
              <w:rPr>
                <w:rFonts w:ascii="Verdana" w:hAnsi="Verdana"/>
              </w:rPr>
              <w:t>Ezouwè</w:t>
            </w:r>
            <w:proofErr w:type="spellEnd"/>
          </w:p>
        </w:tc>
      </w:tr>
      <w:tr w:rsidR="00340F34" w:rsidRPr="00287A1E" w14:paraId="199F60DF" w14:textId="77777777" w:rsidTr="00340F34">
        <w:trPr>
          <w:trHeight w:val="416"/>
        </w:trPr>
        <w:tc>
          <w:tcPr>
            <w:tcW w:w="3252" w:type="dxa"/>
          </w:tcPr>
          <w:p w14:paraId="25980218" w14:textId="77777777" w:rsidR="00340F34" w:rsidRPr="00287A1E" w:rsidRDefault="00340F34" w:rsidP="00340F34">
            <w:pPr>
              <w:pStyle w:val="TableParagraph"/>
              <w:spacing w:before="36"/>
              <w:ind w:left="50"/>
              <w:rPr>
                <w:rFonts w:ascii="Verdana" w:hAnsi="Verdana"/>
              </w:rPr>
            </w:pPr>
            <w:r w:rsidRPr="00287A1E">
              <w:rPr>
                <w:rFonts w:ascii="Verdana" w:hAnsi="Verdana"/>
                <w:spacing w:val="-2"/>
              </w:rPr>
              <w:t>FORTIA CEMENT</w:t>
            </w:r>
          </w:p>
        </w:tc>
        <w:tc>
          <w:tcPr>
            <w:tcW w:w="4913" w:type="dxa"/>
          </w:tcPr>
          <w:p w14:paraId="539516FA" w14:textId="77777777" w:rsidR="00340F34" w:rsidRPr="00287A1E" w:rsidRDefault="00340F34" w:rsidP="00340F34">
            <w:pPr>
              <w:pStyle w:val="TableParagraph"/>
              <w:spacing w:before="74"/>
              <w:ind w:left="1089"/>
              <w:rPr>
                <w:rFonts w:ascii="Verdana" w:hAnsi="Verdana"/>
              </w:rPr>
            </w:pPr>
            <w:r w:rsidRPr="00287A1E">
              <w:rPr>
                <w:rFonts w:ascii="Verdana" w:hAnsi="Verdana"/>
              </w:rPr>
              <w:t xml:space="preserve">LAMADOKOU </w:t>
            </w:r>
            <w:proofErr w:type="spellStart"/>
            <w:r w:rsidRPr="00287A1E">
              <w:rPr>
                <w:rFonts w:ascii="Verdana" w:hAnsi="Verdana"/>
              </w:rPr>
              <w:t>Kouma</w:t>
            </w:r>
            <w:proofErr w:type="spellEnd"/>
          </w:p>
        </w:tc>
      </w:tr>
      <w:tr w:rsidR="00340F34" w:rsidRPr="00287A1E" w14:paraId="2E78EE2D" w14:textId="77777777" w:rsidTr="00340F34">
        <w:trPr>
          <w:trHeight w:val="397"/>
        </w:trPr>
        <w:tc>
          <w:tcPr>
            <w:tcW w:w="3252" w:type="dxa"/>
          </w:tcPr>
          <w:p w14:paraId="1253FBA5" w14:textId="77777777" w:rsidR="00340F34" w:rsidRPr="00287A1E" w:rsidRDefault="00340F34" w:rsidP="00340F34">
            <w:pPr>
              <w:pStyle w:val="TableParagraph"/>
              <w:spacing w:before="56"/>
              <w:ind w:left="50"/>
              <w:rPr>
                <w:rFonts w:ascii="Verdana" w:hAnsi="Verdana"/>
              </w:rPr>
            </w:pPr>
            <w:r w:rsidRPr="00287A1E">
              <w:rPr>
                <w:rFonts w:ascii="Verdana" w:hAnsi="Verdana"/>
              </w:rPr>
              <w:t>DANGOTE CEMENT</w:t>
            </w:r>
          </w:p>
        </w:tc>
        <w:tc>
          <w:tcPr>
            <w:tcW w:w="4913" w:type="dxa"/>
          </w:tcPr>
          <w:p w14:paraId="3AE997FF" w14:textId="2AB2AFB4" w:rsidR="00340F34" w:rsidRPr="00287A1E" w:rsidRDefault="001B7D23" w:rsidP="00340F34">
            <w:pPr>
              <w:pStyle w:val="TableParagraph"/>
              <w:spacing w:before="56"/>
              <w:ind w:left="1089"/>
              <w:rPr>
                <w:rFonts w:ascii="Verdana" w:hAnsi="Verdana"/>
              </w:rPr>
            </w:pPr>
            <w:r w:rsidRPr="00287A1E">
              <w:rPr>
                <w:rFonts w:ascii="Verdana" w:hAnsi="Verdana"/>
              </w:rPr>
              <w:t>Yusuf NABE</w:t>
            </w:r>
          </w:p>
        </w:tc>
      </w:tr>
      <w:tr w:rsidR="00340F34" w:rsidRPr="00287A1E" w14:paraId="7ACA6C5B" w14:textId="77777777" w:rsidTr="00340F34">
        <w:trPr>
          <w:trHeight w:val="376"/>
        </w:trPr>
        <w:tc>
          <w:tcPr>
            <w:tcW w:w="3252" w:type="dxa"/>
          </w:tcPr>
          <w:p w14:paraId="7055F455" w14:textId="77777777" w:rsidR="00340F34" w:rsidRPr="00287A1E" w:rsidRDefault="00340F34" w:rsidP="00340F34">
            <w:pPr>
              <w:pStyle w:val="TableParagraph"/>
              <w:spacing w:before="55"/>
              <w:ind w:left="50"/>
              <w:rPr>
                <w:rFonts w:ascii="Verdana" w:hAnsi="Verdana"/>
              </w:rPr>
            </w:pPr>
            <w:r w:rsidRPr="00287A1E">
              <w:rPr>
                <w:rFonts w:ascii="Verdana" w:hAnsi="Verdana"/>
              </w:rPr>
              <w:t>DANGOTE CEMENT</w:t>
            </w:r>
          </w:p>
        </w:tc>
        <w:tc>
          <w:tcPr>
            <w:tcW w:w="4913" w:type="dxa"/>
          </w:tcPr>
          <w:p w14:paraId="2C8B65BA" w14:textId="19592CB3" w:rsidR="00340F34" w:rsidRPr="00287A1E" w:rsidRDefault="001B7D23" w:rsidP="00340F34">
            <w:pPr>
              <w:pStyle w:val="TableParagraph"/>
              <w:spacing w:before="55"/>
              <w:ind w:left="1089"/>
              <w:rPr>
                <w:rFonts w:ascii="Verdana" w:hAnsi="Verdana"/>
              </w:rPr>
            </w:pPr>
            <w:r w:rsidRPr="00287A1E">
              <w:rPr>
                <w:rFonts w:ascii="Verdana" w:hAnsi="Verdana"/>
              </w:rPr>
              <w:t>Baba Tunde NOFIU</w:t>
            </w:r>
          </w:p>
        </w:tc>
      </w:tr>
      <w:tr w:rsidR="00340F34" w:rsidRPr="00287A1E" w14:paraId="558E7CEC" w14:textId="77777777" w:rsidTr="00340F34">
        <w:trPr>
          <w:trHeight w:val="337"/>
        </w:trPr>
        <w:tc>
          <w:tcPr>
            <w:tcW w:w="3252" w:type="dxa"/>
          </w:tcPr>
          <w:p w14:paraId="42ABCC74" w14:textId="5DF1DEF7" w:rsidR="00340F34" w:rsidRPr="00287A1E" w:rsidRDefault="00875AF1" w:rsidP="00340F34">
            <w:pPr>
              <w:pStyle w:val="TableParagraph"/>
              <w:spacing w:before="35"/>
              <w:ind w:left="50"/>
              <w:rPr>
                <w:rFonts w:ascii="Verdana" w:hAnsi="Verdana"/>
              </w:rPr>
            </w:pPr>
            <w:r w:rsidRPr="00287A1E">
              <w:rPr>
                <w:rFonts w:ascii="Verdana" w:hAnsi="Verdana"/>
              </w:rPr>
              <w:t>UNIVERSITE DE LOME</w:t>
            </w:r>
          </w:p>
        </w:tc>
        <w:tc>
          <w:tcPr>
            <w:tcW w:w="4913" w:type="dxa"/>
          </w:tcPr>
          <w:p w14:paraId="53CF5F79" w14:textId="2D0E4BF3" w:rsidR="00340F34" w:rsidRPr="00287A1E" w:rsidRDefault="00875AF1" w:rsidP="00340F34">
            <w:pPr>
              <w:pStyle w:val="TableParagraph"/>
              <w:spacing w:before="35"/>
              <w:ind w:left="1089"/>
              <w:rPr>
                <w:rFonts w:ascii="Verdana" w:hAnsi="Verdana"/>
              </w:rPr>
            </w:pPr>
            <w:r w:rsidRPr="00287A1E">
              <w:rPr>
                <w:rFonts w:ascii="Verdana" w:hAnsi="Verdana"/>
              </w:rPr>
              <w:t>OFALEKE</w:t>
            </w:r>
          </w:p>
        </w:tc>
      </w:tr>
      <w:tr w:rsidR="00340F34" w:rsidRPr="00287A1E" w14:paraId="07486667" w14:textId="77777777" w:rsidTr="00340F34">
        <w:trPr>
          <w:trHeight w:val="316"/>
        </w:trPr>
        <w:tc>
          <w:tcPr>
            <w:tcW w:w="3252" w:type="dxa"/>
          </w:tcPr>
          <w:p w14:paraId="1539A511" w14:textId="77777777" w:rsidR="00340F34" w:rsidRPr="00287A1E" w:rsidRDefault="00340F34" w:rsidP="00340F34">
            <w:pPr>
              <w:pStyle w:val="TableParagraph"/>
              <w:spacing w:before="15"/>
              <w:ind w:left="50"/>
            </w:pPr>
          </w:p>
        </w:tc>
        <w:tc>
          <w:tcPr>
            <w:tcW w:w="4913" w:type="dxa"/>
          </w:tcPr>
          <w:p w14:paraId="5F7E31C6" w14:textId="77777777" w:rsidR="00340F34" w:rsidRPr="00287A1E" w:rsidRDefault="00340F34" w:rsidP="00340F34">
            <w:pPr>
              <w:pStyle w:val="TableParagraph"/>
              <w:spacing w:before="15"/>
              <w:ind w:left="1089"/>
            </w:pPr>
          </w:p>
        </w:tc>
      </w:tr>
      <w:tr w:rsidR="00340F34" w:rsidRPr="00287A1E" w14:paraId="4FB9D6A6" w14:textId="77777777" w:rsidTr="00340F34">
        <w:trPr>
          <w:trHeight w:val="316"/>
        </w:trPr>
        <w:tc>
          <w:tcPr>
            <w:tcW w:w="3252" w:type="dxa"/>
          </w:tcPr>
          <w:p w14:paraId="7F8D3F5A" w14:textId="77777777" w:rsidR="00340F34" w:rsidRPr="00287A1E" w:rsidRDefault="00340F34" w:rsidP="00340F34">
            <w:pPr>
              <w:pStyle w:val="TableParagraph"/>
              <w:spacing w:before="15"/>
              <w:ind w:left="50"/>
            </w:pPr>
          </w:p>
        </w:tc>
        <w:tc>
          <w:tcPr>
            <w:tcW w:w="4913" w:type="dxa"/>
          </w:tcPr>
          <w:p w14:paraId="68C459E7" w14:textId="77777777" w:rsidR="00340F34" w:rsidRPr="00287A1E" w:rsidRDefault="00340F34" w:rsidP="00340F34">
            <w:pPr>
              <w:pStyle w:val="TableParagraph"/>
              <w:spacing w:before="15"/>
              <w:ind w:left="1089"/>
            </w:pPr>
          </w:p>
        </w:tc>
      </w:tr>
      <w:tr w:rsidR="00340F34" w:rsidRPr="00287A1E" w14:paraId="1C052628" w14:textId="77777777" w:rsidTr="00340F34">
        <w:trPr>
          <w:trHeight w:val="318"/>
        </w:trPr>
        <w:tc>
          <w:tcPr>
            <w:tcW w:w="3252" w:type="dxa"/>
          </w:tcPr>
          <w:p w14:paraId="276C6F14" w14:textId="77777777" w:rsidR="00340F34" w:rsidRPr="00287A1E" w:rsidRDefault="00340F34" w:rsidP="00340F34">
            <w:pPr>
              <w:pStyle w:val="TableParagraph"/>
              <w:spacing w:before="15"/>
              <w:ind w:left="50"/>
            </w:pPr>
          </w:p>
        </w:tc>
        <w:tc>
          <w:tcPr>
            <w:tcW w:w="4913" w:type="dxa"/>
          </w:tcPr>
          <w:p w14:paraId="05EE24C4" w14:textId="77777777" w:rsidR="00340F34" w:rsidRPr="00287A1E" w:rsidRDefault="00340F34" w:rsidP="00340F34">
            <w:pPr>
              <w:pStyle w:val="TableParagraph"/>
              <w:spacing w:before="15"/>
              <w:ind w:left="1089"/>
            </w:pPr>
          </w:p>
        </w:tc>
      </w:tr>
      <w:tr w:rsidR="00340F34" w:rsidRPr="00287A1E" w14:paraId="5AD2BB94" w14:textId="77777777" w:rsidTr="00340F34">
        <w:trPr>
          <w:trHeight w:val="292"/>
        </w:trPr>
        <w:tc>
          <w:tcPr>
            <w:tcW w:w="3252" w:type="dxa"/>
          </w:tcPr>
          <w:p w14:paraId="0C9593CB" w14:textId="77777777" w:rsidR="00340F34" w:rsidRPr="00287A1E" w:rsidRDefault="00340F34" w:rsidP="00340F34">
            <w:pPr>
              <w:pStyle w:val="TableParagraph"/>
              <w:spacing w:before="16" w:line="256" w:lineRule="exact"/>
              <w:ind w:left="50"/>
            </w:pPr>
          </w:p>
        </w:tc>
        <w:tc>
          <w:tcPr>
            <w:tcW w:w="4913" w:type="dxa"/>
          </w:tcPr>
          <w:p w14:paraId="61537C41" w14:textId="77777777" w:rsidR="00340F34" w:rsidRPr="00287A1E" w:rsidRDefault="00340F34" w:rsidP="00340F34">
            <w:pPr>
              <w:pStyle w:val="TableParagraph"/>
              <w:spacing w:before="16" w:line="256" w:lineRule="exact"/>
              <w:ind w:left="1089"/>
            </w:pPr>
          </w:p>
        </w:tc>
      </w:tr>
    </w:tbl>
    <w:p w14:paraId="6173012B" w14:textId="77777777" w:rsidR="00340F34" w:rsidRDefault="00340F34" w:rsidP="00340F34">
      <w:pPr>
        <w:spacing w:line="256" w:lineRule="exact"/>
        <w:rPr>
          <w:sz w:val="24"/>
        </w:rPr>
        <w:sectPr w:rsidR="00340F34" w:rsidSect="00340F34">
          <w:headerReference w:type="default" r:id="rId13"/>
          <w:footerReference w:type="default" r:id="rId14"/>
          <w:pgSz w:w="11910" w:h="16840"/>
          <w:pgMar w:top="1320" w:right="1280" w:bottom="920" w:left="1200" w:header="758" w:footer="734" w:gutter="0"/>
          <w:pgNumType w:start="1"/>
          <w:cols w:space="720"/>
          <w:titlePg/>
          <w:docGrid w:linePitch="299"/>
        </w:sectPr>
      </w:pPr>
    </w:p>
    <w:sdt>
      <w:sdtPr>
        <w:rPr>
          <w:rFonts w:asciiTheme="minorHAnsi" w:eastAsiaTheme="minorHAnsi" w:hAnsiTheme="minorHAnsi" w:cstheme="minorBidi"/>
          <w:color w:val="auto"/>
          <w:sz w:val="22"/>
          <w:szCs w:val="22"/>
          <w:lang w:eastAsia="en-US"/>
        </w:rPr>
        <w:id w:val="1837957871"/>
        <w:docPartObj>
          <w:docPartGallery w:val="Table of Contents"/>
          <w:docPartUnique/>
        </w:docPartObj>
      </w:sdtPr>
      <w:sdtEndPr>
        <w:rPr>
          <w:b/>
          <w:bCs/>
        </w:rPr>
      </w:sdtEndPr>
      <w:sdtContent>
        <w:p w14:paraId="508F99AE" w14:textId="66DC9180" w:rsidR="00EA0606" w:rsidRPr="00103321" w:rsidRDefault="00EA0606">
          <w:pPr>
            <w:pStyle w:val="En-ttedetabledesmatires"/>
            <w:rPr>
              <w:color w:val="auto"/>
            </w:rPr>
          </w:pPr>
          <w:r w:rsidRPr="00103321">
            <w:rPr>
              <w:color w:val="auto"/>
            </w:rPr>
            <w:t>Table des matières</w:t>
          </w:r>
        </w:p>
        <w:p w14:paraId="43DEDFBA" w14:textId="2D542EB7" w:rsidR="00C57D06" w:rsidRPr="00103321" w:rsidRDefault="00EA0606">
          <w:pPr>
            <w:pStyle w:val="TM2"/>
            <w:tabs>
              <w:tab w:val="right" w:leader="dot" w:pos="9062"/>
            </w:tabs>
            <w:rPr>
              <w:rFonts w:eastAsiaTheme="minorEastAsia"/>
              <w:noProof/>
              <w:lang w:eastAsia="fr-FR"/>
            </w:rPr>
          </w:pPr>
          <w:r w:rsidRPr="00103321">
            <w:fldChar w:fldCharType="begin"/>
          </w:r>
          <w:r w:rsidRPr="00103321">
            <w:instrText xml:space="preserve"> TOC \o "1-3" \h \z \u </w:instrText>
          </w:r>
          <w:r w:rsidRPr="00103321">
            <w:fldChar w:fldCharType="separate"/>
          </w:r>
          <w:hyperlink w:anchor="_Toc181709778" w:history="1">
            <w:r w:rsidR="00C57D06" w:rsidRPr="00103321">
              <w:rPr>
                <w:rStyle w:val="Lienhypertexte"/>
                <w:rFonts w:ascii="Verdana" w:hAnsi="Verdana"/>
                <w:noProof/>
                <w:spacing w:val="-2"/>
              </w:rPr>
              <w:t>AVANT-PROPOS</w:t>
            </w:r>
            <w:r w:rsidR="00C57D06" w:rsidRPr="00103321">
              <w:rPr>
                <w:noProof/>
                <w:webHidden/>
              </w:rPr>
              <w:tab/>
            </w:r>
            <w:r w:rsidR="00C57D06" w:rsidRPr="00103321">
              <w:rPr>
                <w:noProof/>
                <w:webHidden/>
              </w:rPr>
              <w:fldChar w:fldCharType="begin"/>
            </w:r>
            <w:r w:rsidR="00C57D06" w:rsidRPr="00103321">
              <w:rPr>
                <w:noProof/>
                <w:webHidden/>
              </w:rPr>
              <w:instrText xml:space="preserve"> PAGEREF _Toc181709778 \h </w:instrText>
            </w:r>
            <w:r w:rsidR="00C57D06" w:rsidRPr="00103321">
              <w:rPr>
                <w:noProof/>
                <w:webHidden/>
              </w:rPr>
            </w:r>
            <w:r w:rsidR="00C57D06" w:rsidRPr="00103321">
              <w:rPr>
                <w:noProof/>
                <w:webHidden/>
              </w:rPr>
              <w:fldChar w:fldCharType="separate"/>
            </w:r>
            <w:r w:rsidR="00C57D06" w:rsidRPr="00103321">
              <w:rPr>
                <w:noProof/>
                <w:webHidden/>
              </w:rPr>
              <w:t>6</w:t>
            </w:r>
            <w:r w:rsidR="00C57D06" w:rsidRPr="00103321">
              <w:rPr>
                <w:noProof/>
                <w:webHidden/>
              </w:rPr>
              <w:fldChar w:fldCharType="end"/>
            </w:r>
          </w:hyperlink>
        </w:p>
        <w:p w14:paraId="5839C972" w14:textId="33B5C852" w:rsidR="00C57D06" w:rsidRPr="00103321" w:rsidRDefault="00C57D06">
          <w:pPr>
            <w:pStyle w:val="TM1"/>
            <w:tabs>
              <w:tab w:val="left" w:pos="660"/>
              <w:tab w:val="right" w:leader="dot" w:pos="9062"/>
            </w:tabs>
            <w:rPr>
              <w:rFonts w:eastAsiaTheme="minorEastAsia"/>
              <w:noProof/>
              <w:lang w:eastAsia="fr-FR"/>
            </w:rPr>
          </w:pPr>
          <w:hyperlink w:anchor="_Toc181709779" w:history="1">
            <w:r w:rsidRPr="00103321">
              <w:rPr>
                <w:rStyle w:val="Lienhypertexte"/>
                <w:rFonts w:ascii="Verdana" w:hAnsi="Verdana" w:cs="Arial"/>
                <w:noProof/>
              </w:rPr>
              <w:t>1.</w:t>
            </w:r>
            <w:r w:rsidRPr="00103321">
              <w:rPr>
                <w:rFonts w:eastAsiaTheme="minorEastAsia"/>
                <w:noProof/>
                <w:lang w:eastAsia="fr-FR"/>
              </w:rPr>
              <w:tab/>
            </w:r>
            <w:r w:rsidRPr="00103321">
              <w:rPr>
                <w:rStyle w:val="Lienhypertexte"/>
                <w:rFonts w:ascii="Verdana" w:hAnsi="Verdana" w:cs="Arial"/>
                <w:noProof/>
              </w:rPr>
              <w:t>CHAMP D’ APPLICATION</w:t>
            </w:r>
            <w:r w:rsidRPr="00103321">
              <w:rPr>
                <w:noProof/>
                <w:webHidden/>
              </w:rPr>
              <w:tab/>
            </w:r>
            <w:r w:rsidRPr="00103321">
              <w:rPr>
                <w:noProof/>
                <w:webHidden/>
              </w:rPr>
              <w:fldChar w:fldCharType="begin"/>
            </w:r>
            <w:r w:rsidRPr="00103321">
              <w:rPr>
                <w:noProof/>
                <w:webHidden/>
              </w:rPr>
              <w:instrText xml:space="preserve"> PAGEREF _Toc181709779 \h </w:instrText>
            </w:r>
            <w:r w:rsidRPr="00103321">
              <w:rPr>
                <w:noProof/>
                <w:webHidden/>
              </w:rPr>
            </w:r>
            <w:r w:rsidRPr="00103321">
              <w:rPr>
                <w:noProof/>
                <w:webHidden/>
              </w:rPr>
              <w:fldChar w:fldCharType="separate"/>
            </w:r>
            <w:r w:rsidRPr="00103321">
              <w:rPr>
                <w:noProof/>
                <w:webHidden/>
              </w:rPr>
              <w:t>6</w:t>
            </w:r>
            <w:r w:rsidRPr="00103321">
              <w:rPr>
                <w:noProof/>
                <w:webHidden/>
              </w:rPr>
              <w:fldChar w:fldCharType="end"/>
            </w:r>
          </w:hyperlink>
        </w:p>
        <w:p w14:paraId="3BF20350" w14:textId="0928C154" w:rsidR="00C57D06" w:rsidRPr="00103321" w:rsidRDefault="00C57D06">
          <w:pPr>
            <w:pStyle w:val="TM1"/>
            <w:tabs>
              <w:tab w:val="left" w:pos="660"/>
              <w:tab w:val="right" w:leader="dot" w:pos="9062"/>
            </w:tabs>
            <w:rPr>
              <w:rFonts w:eastAsiaTheme="minorEastAsia"/>
              <w:noProof/>
              <w:lang w:eastAsia="fr-FR"/>
            </w:rPr>
          </w:pPr>
          <w:hyperlink w:anchor="_Toc181709780" w:history="1">
            <w:r w:rsidRPr="00103321">
              <w:rPr>
                <w:rStyle w:val="Lienhypertexte"/>
                <w:rFonts w:ascii="Verdana" w:hAnsi="Verdana" w:cs="Arial"/>
                <w:noProof/>
              </w:rPr>
              <w:t>2.</w:t>
            </w:r>
            <w:r w:rsidRPr="00103321">
              <w:rPr>
                <w:rFonts w:eastAsiaTheme="minorEastAsia"/>
                <w:noProof/>
                <w:lang w:eastAsia="fr-FR"/>
              </w:rPr>
              <w:tab/>
            </w:r>
            <w:r w:rsidRPr="00103321">
              <w:rPr>
                <w:rStyle w:val="Lienhypertexte"/>
                <w:rFonts w:ascii="Verdana" w:hAnsi="Verdana" w:cs="Arial"/>
                <w:noProof/>
              </w:rPr>
              <w:t>REFERENCES NORMATIVES</w:t>
            </w:r>
            <w:r w:rsidRPr="00103321">
              <w:rPr>
                <w:noProof/>
                <w:webHidden/>
              </w:rPr>
              <w:tab/>
            </w:r>
            <w:r w:rsidRPr="00103321">
              <w:rPr>
                <w:noProof/>
                <w:webHidden/>
              </w:rPr>
              <w:fldChar w:fldCharType="begin"/>
            </w:r>
            <w:r w:rsidRPr="00103321">
              <w:rPr>
                <w:noProof/>
                <w:webHidden/>
              </w:rPr>
              <w:instrText xml:space="preserve"> PAGEREF _Toc181709780 \h </w:instrText>
            </w:r>
            <w:r w:rsidRPr="00103321">
              <w:rPr>
                <w:noProof/>
                <w:webHidden/>
              </w:rPr>
            </w:r>
            <w:r w:rsidRPr="00103321">
              <w:rPr>
                <w:noProof/>
                <w:webHidden/>
              </w:rPr>
              <w:fldChar w:fldCharType="separate"/>
            </w:r>
            <w:r w:rsidRPr="00103321">
              <w:rPr>
                <w:noProof/>
                <w:webHidden/>
              </w:rPr>
              <w:t>7</w:t>
            </w:r>
            <w:r w:rsidRPr="00103321">
              <w:rPr>
                <w:noProof/>
                <w:webHidden/>
              </w:rPr>
              <w:fldChar w:fldCharType="end"/>
            </w:r>
          </w:hyperlink>
        </w:p>
        <w:p w14:paraId="4E75F94A" w14:textId="664539C2" w:rsidR="00C57D06" w:rsidRPr="00103321" w:rsidRDefault="00C57D06">
          <w:pPr>
            <w:pStyle w:val="TM1"/>
            <w:tabs>
              <w:tab w:val="left" w:pos="440"/>
              <w:tab w:val="right" w:leader="dot" w:pos="9062"/>
            </w:tabs>
            <w:rPr>
              <w:rFonts w:eastAsiaTheme="minorEastAsia"/>
              <w:noProof/>
              <w:lang w:eastAsia="fr-FR"/>
            </w:rPr>
          </w:pPr>
          <w:hyperlink w:anchor="_Toc181709781" w:history="1">
            <w:r w:rsidRPr="00103321">
              <w:rPr>
                <w:rStyle w:val="Lienhypertexte"/>
                <w:rFonts w:ascii="Verdana" w:hAnsi="Verdana" w:cs="Arial"/>
                <w:noProof/>
              </w:rPr>
              <w:t>3</w:t>
            </w:r>
            <w:r w:rsidRPr="00103321">
              <w:rPr>
                <w:rFonts w:eastAsiaTheme="minorEastAsia"/>
                <w:noProof/>
                <w:lang w:eastAsia="fr-FR"/>
              </w:rPr>
              <w:tab/>
            </w:r>
            <w:r w:rsidRPr="00103321">
              <w:rPr>
                <w:rStyle w:val="Lienhypertexte"/>
                <w:rFonts w:ascii="Verdana" w:hAnsi="Verdana" w:cs="Arial"/>
                <w:noProof/>
              </w:rPr>
              <w:t>TERMES ET DÉFINITIONS</w:t>
            </w:r>
            <w:r w:rsidRPr="00103321">
              <w:rPr>
                <w:noProof/>
                <w:webHidden/>
              </w:rPr>
              <w:tab/>
            </w:r>
            <w:r w:rsidRPr="00103321">
              <w:rPr>
                <w:noProof/>
                <w:webHidden/>
              </w:rPr>
              <w:fldChar w:fldCharType="begin"/>
            </w:r>
            <w:r w:rsidRPr="00103321">
              <w:rPr>
                <w:noProof/>
                <w:webHidden/>
              </w:rPr>
              <w:instrText xml:space="preserve"> PAGEREF _Toc181709781 \h </w:instrText>
            </w:r>
            <w:r w:rsidRPr="00103321">
              <w:rPr>
                <w:noProof/>
                <w:webHidden/>
              </w:rPr>
            </w:r>
            <w:r w:rsidRPr="00103321">
              <w:rPr>
                <w:noProof/>
                <w:webHidden/>
              </w:rPr>
              <w:fldChar w:fldCharType="separate"/>
            </w:r>
            <w:r w:rsidRPr="00103321">
              <w:rPr>
                <w:noProof/>
                <w:webHidden/>
              </w:rPr>
              <w:t>7</w:t>
            </w:r>
            <w:r w:rsidRPr="00103321">
              <w:rPr>
                <w:noProof/>
                <w:webHidden/>
              </w:rPr>
              <w:fldChar w:fldCharType="end"/>
            </w:r>
          </w:hyperlink>
        </w:p>
        <w:p w14:paraId="1EE974EF" w14:textId="7470EB91" w:rsidR="00C57D06" w:rsidRPr="00103321" w:rsidRDefault="00C57D06">
          <w:pPr>
            <w:pStyle w:val="TM1"/>
            <w:tabs>
              <w:tab w:val="right" w:leader="dot" w:pos="9062"/>
            </w:tabs>
            <w:rPr>
              <w:rFonts w:eastAsiaTheme="minorEastAsia"/>
              <w:noProof/>
              <w:lang w:eastAsia="fr-FR"/>
            </w:rPr>
          </w:pPr>
          <w:hyperlink w:anchor="_Toc181709782" w:history="1">
            <w:r w:rsidRPr="00103321">
              <w:rPr>
                <w:rStyle w:val="Lienhypertexte"/>
                <w:rFonts w:ascii="Verdana" w:hAnsi="Verdana" w:cs="Arial"/>
                <w:noProof/>
              </w:rPr>
              <w:t>3.1 EVCP</w:t>
            </w:r>
            <w:r w:rsidRPr="00103321">
              <w:rPr>
                <w:noProof/>
                <w:webHidden/>
              </w:rPr>
              <w:tab/>
            </w:r>
            <w:r w:rsidRPr="00103321">
              <w:rPr>
                <w:noProof/>
                <w:webHidden/>
              </w:rPr>
              <w:fldChar w:fldCharType="begin"/>
            </w:r>
            <w:r w:rsidRPr="00103321">
              <w:rPr>
                <w:noProof/>
                <w:webHidden/>
              </w:rPr>
              <w:instrText xml:space="preserve"> PAGEREF _Toc181709782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7D37C19F" w14:textId="65460282" w:rsidR="00C57D06" w:rsidRPr="00103321" w:rsidRDefault="00C57D06">
          <w:pPr>
            <w:pStyle w:val="TM1"/>
            <w:tabs>
              <w:tab w:val="right" w:leader="dot" w:pos="9062"/>
            </w:tabs>
            <w:rPr>
              <w:rFonts w:eastAsiaTheme="minorEastAsia"/>
              <w:noProof/>
              <w:lang w:eastAsia="fr-FR"/>
            </w:rPr>
          </w:pPr>
          <w:hyperlink w:anchor="_Toc181709783" w:history="1">
            <w:r w:rsidRPr="00103321">
              <w:rPr>
                <w:rStyle w:val="Lienhypertexte"/>
                <w:rFonts w:ascii="Verdana" w:hAnsi="Verdana" w:cs="Arial"/>
                <w:noProof/>
              </w:rPr>
              <w:t>3.2 Certificat de constance des performances du produit</w:t>
            </w:r>
            <w:r w:rsidRPr="00103321">
              <w:rPr>
                <w:noProof/>
                <w:webHidden/>
              </w:rPr>
              <w:tab/>
            </w:r>
            <w:r w:rsidRPr="00103321">
              <w:rPr>
                <w:noProof/>
                <w:webHidden/>
              </w:rPr>
              <w:fldChar w:fldCharType="begin"/>
            </w:r>
            <w:r w:rsidRPr="00103321">
              <w:rPr>
                <w:noProof/>
                <w:webHidden/>
              </w:rPr>
              <w:instrText xml:space="preserve"> PAGEREF _Toc181709783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5F0BF7EE" w14:textId="5AC4B3A2" w:rsidR="00C57D06" w:rsidRPr="00103321" w:rsidRDefault="00C57D06">
          <w:pPr>
            <w:pStyle w:val="TM1"/>
            <w:tabs>
              <w:tab w:val="right" w:leader="dot" w:pos="9062"/>
            </w:tabs>
            <w:rPr>
              <w:rFonts w:eastAsiaTheme="minorEastAsia"/>
              <w:noProof/>
              <w:lang w:eastAsia="fr-FR"/>
            </w:rPr>
          </w:pPr>
          <w:hyperlink w:anchor="_Toc181709784" w:history="1">
            <w:r w:rsidRPr="00103321">
              <w:rPr>
                <w:rStyle w:val="Lienhypertexte"/>
                <w:rFonts w:ascii="Verdana" w:hAnsi="Verdana" w:cs="Arial"/>
                <w:noProof/>
              </w:rPr>
              <w:t>3.3 Période initiale</w:t>
            </w:r>
            <w:r w:rsidRPr="00103321">
              <w:rPr>
                <w:noProof/>
                <w:webHidden/>
              </w:rPr>
              <w:tab/>
            </w:r>
            <w:r w:rsidRPr="00103321">
              <w:rPr>
                <w:noProof/>
                <w:webHidden/>
              </w:rPr>
              <w:fldChar w:fldCharType="begin"/>
            </w:r>
            <w:r w:rsidRPr="00103321">
              <w:rPr>
                <w:noProof/>
                <w:webHidden/>
              </w:rPr>
              <w:instrText xml:space="preserve"> PAGEREF _Toc181709784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6933595F" w14:textId="14F3915C" w:rsidR="00C57D06" w:rsidRPr="00103321" w:rsidRDefault="00C57D06">
          <w:pPr>
            <w:pStyle w:val="TM1"/>
            <w:tabs>
              <w:tab w:val="right" w:leader="dot" w:pos="9062"/>
            </w:tabs>
            <w:rPr>
              <w:rFonts w:eastAsiaTheme="minorEastAsia"/>
              <w:noProof/>
              <w:lang w:eastAsia="fr-FR"/>
            </w:rPr>
          </w:pPr>
          <w:hyperlink w:anchor="_Toc181709785" w:history="1">
            <w:r w:rsidRPr="00103321">
              <w:rPr>
                <w:rStyle w:val="Lienhypertexte"/>
                <w:rFonts w:ascii="Verdana" w:hAnsi="Verdana" w:cs="Arial"/>
                <w:noProof/>
              </w:rPr>
              <w:t>3.4 Contrôle de la production en usine</w:t>
            </w:r>
            <w:r w:rsidRPr="00103321">
              <w:rPr>
                <w:noProof/>
                <w:webHidden/>
              </w:rPr>
              <w:tab/>
            </w:r>
            <w:r w:rsidRPr="00103321">
              <w:rPr>
                <w:noProof/>
                <w:webHidden/>
              </w:rPr>
              <w:fldChar w:fldCharType="begin"/>
            </w:r>
            <w:r w:rsidRPr="00103321">
              <w:rPr>
                <w:noProof/>
                <w:webHidden/>
              </w:rPr>
              <w:instrText xml:space="preserve"> PAGEREF _Toc181709785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71F891A3" w14:textId="7C830DB7" w:rsidR="00C57D06" w:rsidRPr="00103321" w:rsidRDefault="00C57D06">
          <w:pPr>
            <w:pStyle w:val="TM1"/>
            <w:tabs>
              <w:tab w:val="right" w:leader="dot" w:pos="9062"/>
            </w:tabs>
            <w:rPr>
              <w:rFonts w:eastAsiaTheme="minorEastAsia"/>
              <w:noProof/>
              <w:lang w:eastAsia="fr-FR"/>
            </w:rPr>
          </w:pPr>
          <w:hyperlink w:anchor="_Toc181709786" w:history="1">
            <w:r w:rsidRPr="00103321">
              <w:rPr>
                <w:rStyle w:val="Lienhypertexte"/>
                <w:rFonts w:ascii="Verdana" w:hAnsi="Verdana" w:cs="Arial"/>
                <w:noProof/>
              </w:rPr>
              <w:t>3.5 Usine</w:t>
            </w:r>
            <w:r w:rsidRPr="00103321">
              <w:rPr>
                <w:noProof/>
                <w:webHidden/>
              </w:rPr>
              <w:tab/>
            </w:r>
            <w:r w:rsidRPr="00103321">
              <w:rPr>
                <w:noProof/>
                <w:webHidden/>
              </w:rPr>
              <w:fldChar w:fldCharType="begin"/>
            </w:r>
            <w:r w:rsidRPr="00103321">
              <w:rPr>
                <w:noProof/>
                <w:webHidden/>
              </w:rPr>
              <w:instrText xml:space="preserve"> PAGEREF _Toc181709786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67F80B48" w14:textId="1D84FC23" w:rsidR="00C57D06" w:rsidRPr="00103321" w:rsidRDefault="00C57D06">
          <w:pPr>
            <w:pStyle w:val="TM1"/>
            <w:tabs>
              <w:tab w:val="right" w:leader="dot" w:pos="9062"/>
            </w:tabs>
            <w:rPr>
              <w:rFonts w:eastAsiaTheme="minorEastAsia"/>
              <w:noProof/>
              <w:lang w:eastAsia="fr-FR"/>
            </w:rPr>
          </w:pPr>
          <w:hyperlink w:anchor="_Toc181709787" w:history="1">
            <w:r w:rsidRPr="00103321">
              <w:rPr>
                <w:rStyle w:val="Lienhypertexte"/>
                <w:rFonts w:ascii="Verdana" w:hAnsi="Verdana" w:cs="Arial"/>
                <w:noProof/>
              </w:rPr>
              <w:t>3.6 Nouvelle usine</w:t>
            </w:r>
            <w:r w:rsidRPr="00103321">
              <w:rPr>
                <w:noProof/>
                <w:webHidden/>
              </w:rPr>
              <w:tab/>
            </w:r>
            <w:r w:rsidRPr="00103321">
              <w:rPr>
                <w:noProof/>
                <w:webHidden/>
              </w:rPr>
              <w:fldChar w:fldCharType="begin"/>
            </w:r>
            <w:r w:rsidRPr="00103321">
              <w:rPr>
                <w:noProof/>
                <w:webHidden/>
              </w:rPr>
              <w:instrText xml:space="preserve"> PAGEREF _Toc181709787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31D5A6BE" w14:textId="150BF04E" w:rsidR="00C57D06" w:rsidRPr="00103321" w:rsidRDefault="00C57D06">
          <w:pPr>
            <w:pStyle w:val="TM1"/>
            <w:tabs>
              <w:tab w:val="right" w:leader="dot" w:pos="9062"/>
            </w:tabs>
            <w:rPr>
              <w:rFonts w:eastAsiaTheme="minorEastAsia"/>
              <w:noProof/>
              <w:lang w:eastAsia="fr-FR"/>
            </w:rPr>
          </w:pPr>
          <w:hyperlink w:anchor="_Toc181709788" w:history="1">
            <w:r w:rsidRPr="00103321">
              <w:rPr>
                <w:rStyle w:val="Lienhypertexte"/>
                <w:rFonts w:ascii="Verdana" w:hAnsi="Verdana" w:cs="Arial"/>
                <w:noProof/>
              </w:rPr>
              <w:t>3.7 Usine existante</w:t>
            </w:r>
            <w:r w:rsidRPr="00103321">
              <w:rPr>
                <w:noProof/>
                <w:webHidden/>
              </w:rPr>
              <w:tab/>
            </w:r>
            <w:r w:rsidRPr="00103321">
              <w:rPr>
                <w:noProof/>
                <w:webHidden/>
              </w:rPr>
              <w:fldChar w:fldCharType="begin"/>
            </w:r>
            <w:r w:rsidRPr="00103321">
              <w:rPr>
                <w:noProof/>
                <w:webHidden/>
              </w:rPr>
              <w:instrText xml:space="preserve"> PAGEREF _Toc181709788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6C6A9BD7" w14:textId="45567372" w:rsidR="00C57D06" w:rsidRPr="00103321" w:rsidRDefault="00C57D06">
          <w:pPr>
            <w:pStyle w:val="TM1"/>
            <w:tabs>
              <w:tab w:val="right" w:leader="dot" w:pos="9062"/>
            </w:tabs>
            <w:rPr>
              <w:rFonts w:eastAsiaTheme="minorEastAsia"/>
              <w:noProof/>
              <w:lang w:eastAsia="fr-FR"/>
            </w:rPr>
          </w:pPr>
          <w:hyperlink w:anchor="_Toc181709789" w:history="1">
            <w:r w:rsidRPr="00103321">
              <w:rPr>
                <w:rStyle w:val="Lienhypertexte"/>
                <w:rFonts w:ascii="Verdana" w:hAnsi="Verdana" w:cs="Arial"/>
                <w:noProof/>
              </w:rPr>
              <w:t>3.8 Dépôt</w:t>
            </w:r>
            <w:r w:rsidRPr="00103321">
              <w:rPr>
                <w:noProof/>
                <w:webHidden/>
              </w:rPr>
              <w:tab/>
            </w:r>
            <w:r w:rsidRPr="00103321">
              <w:rPr>
                <w:noProof/>
                <w:webHidden/>
              </w:rPr>
              <w:fldChar w:fldCharType="begin"/>
            </w:r>
            <w:r w:rsidRPr="00103321">
              <w:rPr>
                <w:noProof/>
                <w:webHidden/>
              </w:rPr>
              <w:instrText xml:space="preserve"> PAGEREF _Toc181709789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50E9789F" w14:textId="43E8AF76" w:rsidR="00C57D06" w:rsidRPr="00103321" w:rsidRDefault="00C57D06">
          <w:pPr>
            <w:pStyle w:val="TM1"/>
            <w:tabs>
              <w:tab w:val="right" w:leader="dot" w:pos="9062"/>
            </w:tabs>
            <w:rPr>
              <w:rFonts w:eastAsiaTheme="minorEastAsia"/>
              <w:noProof/>
              <w:lang w:eastAsia="fr-FR"/>
            </w:rPr>
          </w:pPr>
          <w:hyperlink w:anchor="_Toc181709790" w:history="1">
            <w:r w:rsidRPr="00103321">
              <w:rPr>
                <w:rStyle w:val="Lienhypertexte"/>
                <w:rFonts w:ascii="Verdana" w:hAnsi="Verdana" w:cs="Arial"/>
                <w:noProof/>
              </w:rPr>
              <w:t>3.9 Distributeur</w:t>
            </w:r>
            <w:r w:rsidRPr="00103321">
              <w:rPr>
                <w:noProof/>
                <w:webHidden/>
              </w:rPr>
              <w:tab/>
            </w:r>
            <w:r w:rsidRPr="00103321">
              <w:rPr>
                <w:noProof/>
                <w:webHidden/>
              </w:rPr>
              <w:fldChar w:fldCharType="begin"/>
            </w:r>
            <w:r w:rsidRPr="00103321">
              <w:rPr>
                <w:noProof/>
                <w:webHidden/>
              </w:rPr>
              <w:instrText xml:space="preserve"> PAGEREF _Toc181709790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27C54CCC" w14:textId="3841ABC8" w:rsidR="00C57D06" w:rsidRPr="00103321" w:rsidRDefault="00C57D06">
          <w:pPr>
            <w:pStyle w:val="TM1"/>
            <w:tabs>
              <w:tab w:val="right" w:leader="dot" w:pos="9062"/>
            </w:tabs>
            <w:rPr>
              <w:rFonts w:eastAsiaTheme="minorEastAsia"/>
              <w:noProof/>
              <w:lang w:eastAsia="fr-FR"/>
            </w:rPr>
          </w:pPr>
          <w:hyperlink w:anchor="_Toc181709791" w:history="1">
            <w:r w:rsidRPr="00103321">
              <w:rPr>
                <w:rStyle w:val="Lienhypertexte"/>
                <w:rFonts w:ascii="Verdana" w:hAnsi="Verdana" w:cs="Arial"/>
                <w:noProof/>
              </w:rPr>
              <w:t>3.10 Evaluation des performances</w:t>
            </w:r>
            <w:r w:rsidRPr="00103321">
              <w:rPr>
                <w:noProof/>
                <w:webHidden/>
              </w:rPr>
              <w:tab/>
            </w:r>
            <w:r w:rsidRPr="00103321">
              <w:rPr>
                <w:noProof/>
                <w:webHidden/>
              </w:rPr>
              <w:fldChar w:fldCharType="begin"/>
            </w:r>
            <w:r w:rsidRPr="00103321">
              <w:rPr>
                <w:noProof/>
                <w:webHidden/>
              </w:rPr>
              <w:instrText xml:space="preserve"> PAGEREF _Toc181709791 \h </w:instrText>
            </w:r>
            <w:r w:rsidRPr="00103321">
              <w:rPr>
                <w:noProof/>
                <w:webHidden/>
              </w:rPr>
            </w:r>
            <w:r w:rsidRPr="00103321">
              <w:rPr>
                <w:noProof/>
                <w:webHidden/>
              </w:rPr>
              <w:fldChar w:fldCharType="separate"/>
            </w:r>
            <w:r w:rsidRPr="00103321">
              <w:rPr>
                <w:noProof/>
                <w:webHidden/>
              </w:rPr>
              <w:t>8</w:t>
            </w:r>
            <w:r w:rsidRPr="00103321">
              <w:rPr>
                <w:noProof/>
                <w:webHidden/>
              </w:rPr>
              <w:fldChar w:fldCharType="end"/>
            </w:r>
          </w:hyperlink>
        </w:p>
        <w:p w14:paraId="571FEA33" w14:textId="37913F5E" w:rsidR="00C57D06" w:rsidRPr="00103321" w:rsidRDefault="00C57D06">
          <w:pPr>
            <w:pStyle w:val="TM1"/>
            <w:tabs>
              <w:tab w:val="right" w:leader="dot" w:pos="9062"/>
            </w:tabs>
            <w:rPr>
              <w:rFonts w:eastAsiaTheme="minorEastAsia"/>
              <w:noProof/>
              <w:lang w:eastAsia="fr-FR"/>
            </w:rPr>
          </w:pPr>
          <w:hyperlink w:anchor="_Toc181709792" w:history="1">
            <w:r w:rsidRPr="00103321">
              <w:rPr>
                <w:rStyle w:val="Lienhypertexte"/>
                <w:rFonts w:ascii="Verdana" w:hAnsi="Verdana" w:cs="Arial"/>
                <w:noProof/>
              </w:rPr>
              <w:t>3.11 Organisme de certification du produit</w:t>
            </w:r>
            <w:r w:rsidRPr="00103321">
              <w:rPr>
                <w:noProof/>
                <w:webHidden/>
              </w:rPr>
              <w:tab/>
            </w:r>
            <w:r w:rsidRPr="00103321">
              <w:rPr>
                <w:noProof/>
                <w:webHidden/>
              </w:rPr>
              <w:fldChar w:fldCharType="begin"/>
            </w:r>
            <w:r w:rsidRPr="00103321">
              <w:rPr>
                <w:noProof/>
                <w:webHidden/>
              </w:rPr>
              <w:instrText xml:space="preserve"> PAGEREF _Toc181709792 \h </w:instrText>
            </w:r>
            <w:r w:rsidRPr="00103321">
              <w:rPr>
                <w:noProof/>
                <w:webHidden/>
              </w:rPr>
            </w:r>
            <w:r w:rsidRPr="00103321">
              <w:rPr>
                <w:noProof/>
                <w:webHidden/>
              </w:rPr>
              <w:fldChar w:fldCharType="separate"/>
            </w:r>
            <w:r w:rsidRPr="00103321">
              <w:rPr>
                <w:noProof/>
                <w:webHidden/>
              </w:rPr>
              <w:t>9</w:t>
            </w:r>
            <w:r w:rsidRPr="00103321">
              <w:rPr>
                <w:noProof/>
                <w:webHidden/>
              </w:rPr>
              <w:fldChar w:fldCharType="end"/>
            </w:r>
          </w:hyperlink>
        </w:p>
        <w:p w14:paraId="7E689A4A" w14:textId="1BC69297" w:rsidR="00C57D06" w:rsidRPr="00103321" w:rsidRDefault="00C57D06">
          <w:pPr>
            <w:pStyle w:val="TM1"/>
            <w:tabs>
              <w:tab w:val="right" w:leader="dot" w:pos="9062"/>
            </w:tabs>
            <w:rPr>
              <w:rFonts w:eastAsiaTheme="minorEastAsia"/>
              <w:noProof/>
              <w:lang w:eastAsia="fr-FR"/>
            </w:rPr>
          </w:pPr>
          <w:hyperlink w:anchor="_Toc181709793" w:history="1">
            <w:r w:rsidRPr="00103321">
              <w:rPr>
                <w:rStyle w:val="Lienhypertexte"/>
                <w:rFonts w:ascii="Verdana" w:hAnsi="Verdana" w:cs="Arial"/>
                <w:noProof/>
              </w:rPr>
              <w:t>3.12 Documentation qualité de l’usine</w:t>
            </w:r>
            <w:r w:rsidRPr="00103321">
              <w:rPr>
                <w:noProof/>
                <w:webHidden/>
              </w:rPr>
              <w:tab/>
            </w:r>
            <w:r w:rsidRPr="00103321">
              <w:rPr>
                <w:noProof/>
                <w:webHidden/>
              </w:rPr>
              <w:fldChar w:fldCharType="begin"/>
            </w:r>
            <w:r w:rsidRPr="00103321">
              <w:rPr>
                <w:noProof/>
                <w:webHidden/>
              </w:rPr>
              <w:instrText xml:space="preserve"> PAGEREF _Toc181709793 \h </w:instrText>
            </w:r>
            <w:r w:rsidRPr="00103321">
              <w:rPr>
                <w:noProof/>
                <w:webHidden/>
              </w:rPr>
            </w:r>
            <w:r w:rsidRPr="00103321">
              <w:rPr>
                <w:noProof/>
                <w:webHidden/>
              </w:rPr>
              <w:fldChar w:fldCharType="separate"/>
            </w:r>
            <w:r w:rsidRPr="00103321">
              <w:rPr>
                <w:noProof/>
                <w:webHidden/>
              </w:rPr>
              <w:t>9</w:t>
            </w:r>
            <w:r w:rsidRPr="00103321">
              <w:rPr>
                <w:noProof/>
                <w:webHidden/>
              </w:rPr>
              <w:fldChar w:fldCharType="end"/>
            </w:r>
          </w:hyperlink>
        </w:p>
        <w:p w14:paraId="0DF3FB14" w14:textId="072F9707" w:rsidR="00C57D06" w:rsidRPr="00103321" w:rsidRDefault="00C57D06">
          <w:pPr>
            <w:pStyle w:val="TM1"/>
            <w:tabs>
              <w:tab w:val="left" w:pos="660"/>
              <w:tab w:val="right" w:leader="dot" w:pos="9062"/>
            </w:tabs>
            <w:rPr>
              <w:rFonts w:eastAsiaTheme="minorEastAsia"/>
              <w:noProof/>
              <w:lang w:eastAsia="fr-FR"/>
            </w:rPr>
          </w:pPr>
          <w:hyperlink w:anchor="_Toc181709794" w:history="1">
            <w:r w:rsidRPr="00103321">
              <w:rPr>
                <w:rStyle w:val="Lienhypertexte"/>
                <w:rFonts w:ascii="Verdana" w:hAnsi="Verdana" w:cs="Arial"/>
                <w:noProof/>
              </w:rPr>
              <w:t xml:space="preserve">4. </w:t>
            </w:r>
            <w:r w:rsidRPr="00103321">
              <w:rPr>
                <w:rFonts w:eastAsiaTheme="minorEastAsia"/>
                <w:noProof/>
                <w:lang w:eastAsia="fr-FR"/>
              </w:rPr>
              <w:tab/>
            </w:r>
            <w:r w:rsidRPr="00103321">
              <w:rPr>
                <w:rStyle w:val="Lienhypertexte"/>
                <w:rFonts w:ascii="Verdana" w:hAnsi="Verdana" w:cs="Arial"/>
                <w:noProof/>
              </w:rPr>
              <w:t>CONTROLE DE LA PRODUCTION EN USINE PAR LE FABRICANT</w:t>
            </w:r>
            <w:r w:rsidRPr="00103321">
              <w:rPr>
                <w:noProof/>
                <w:webHidden/>
              </w:rPr>
              <w:tab/>
            </w:r>
            <w:r w:rsidRPr="00103321">
              <w:rPr>
                <w:noProof/>
                <w:webHidden/>
              </w:rPr>
              <w:fldChar w:fldCharType="begin"/>
            </w:r>
            <w:r w:rsidRPr="00103321">
              <w:rPr>
                <w:noProof/>
                <w:webHidden/>
              </w:rPr>
              <w:instrText xml:space="preserve"> PAGEREF _Toc181709794 \h </w:instrText>
            </w:r>
            <w:r w:rsidRPr="00103321">
              <w:rPr>
                <w:noProof/>
                <w:webHidden/>
              </w:rPr>
            </w:r>
            <w:r w:rsidRPr="00103321">
              <w:rPr>
                <w:noProof/>
                <w:webHidden/>
              </w:rPr>
              <w:fldChar w:fldCharType="separate"/>
            </w:r>
            <w:r w:rsidRPr="00103321">
              <w:rPr>
                <w:noProof/>
                <w:webHidden/>
              </w:rPr>
              <w:t>9</w:t>
            </w:r>
            <w:r w:rsidRPr="00103321">
              <w:rPr>
                <w:noProof/>
                <w:webHidden/>
              </w:rPr>
              <w:fldChar w:fldCharType="end"/>
            </w:r>
          </w:hyperlink>
        </w:p>
        <w:p w14:paraId="63F3DAD9" w14:textId="3959B7A8" w:rsidR="00C57D06" w:rsidRPr="00103321" w:rsidRDefault="00C57D06">
          <w:pPr>
            <w:pStyle w:val="TM1"/>
            <w:tabs>
              <w:tab w:val="left" w:pos="660"/>
              <w:tab w:val="right" w:leader="dot" w:pos="9062"/>
            </w:tabs>
            <w:rPr>
              <w:rFonts w:eastAsiaTheme="minorEastAsia"/>
              <w:noProof/>
              <w:lang w:eastAsia="fr-FR"/>
            </w:rPr>
          </w:pPr>
          <w:hyperlink w:anchor="_Toc181709795" w:history="1">
            <w:r w:rsidRPr="00103321">
              <w:rPr>
                <w:rStyle w:val="Lienhypertexte"/>
                <w:rFonts w:ascii="Verdana" w:hAnsi="Verdana" w:cs="Arial"/>
                <w:noProof/>
              </w:rPr>
              <w:t>4.1</w:t>
            </w:r>
            <w:r w:rsidRPr="00103321">
              <w:rPr>
                <w:rFonts w:eastAsiaTheme="minorEastAsia"/>
                <w:noProof/>
                <w:lang w:eastAsia="fr-FR"/>
              </w:rPr>
              <w:tab/>
            </w:r>
            <w:r w:rsidRPr="00103321">
              <w:rPr>
                <w:rStyle w:val="Lienhypertexte"/>
                <w:rFonts w:ascii="Verdana" w:hAnsi="Verdana" w:cs="Arial"/>
                <w:noProof/>
              </w:rPr>
              <w:t>Exigences générales</w:t>
            </w:r>
            <w:r w:rsidRPr="00103321">
              <w:rPr>
                <w:noProof/>
                <w:webHidden/>
              </w:rPr>
              <w:tab/>
            </w:r>
            <w:r w:rsidRPr="00103321">
              <w:rPr>
                <w:noProof/>
                <w:webHidden/>
              </w:rPr>
              <w:fldChar w:fldCharType="begin"/>
            </w:r>
            <w:r w:rsidRPr="00103321">
              <w:rPr>
                <w:noProof/>
                <w:webHidden/>
              </w:rPr>
              <w:instrText xml:space="preserve"> PAGEREF _Toc181709795 \h </w:instrText>
            </w:r>
            <w:r w:rsidRPr="00103321">
              <w:rPr>
                <w:noProof/>
                <w:webHidden/>
              </w:rPr>
            </w:r>
            <w:r w:rsidRPr="00103321">
              <w:rPr>
                <w:noProof/>
                <w:webHidden/>
              </w:rPr>
              <w:fldChar w:fldCharType="separate"/>
            </w:r>
            <w:r w:rsidRPr="00103321">
              <w:rPr>
                <w:noProof/>
                <w:webHidden/>
              </w:rPr>
              <w:t>9</w:t>
            </w:r>
            <w:r w:rsidRPr="00103321">
              <w:rPr>
                <w:noProof/>
                <w:webHidden/>
              </w:rPr>
              <w:fldChar w:fldCharType="end"/>
            </w:r>
          </w:hyperlink>
        </w:p>
        <w:p w14:paraId="1D1F9399" w14:textId="335626B1" w:rsidR="00C57D06" w:rsidRPr="00103321" w:rsidRDefault="00C57D06">
          <w:pPr>
            <w:pStyle w:val="TM1"/>
            <w:tabs>
              <w:tab w:val="left" w:pos="880"/>
              <w:tab w:val="right" w:leader="dot" w:pos="9062"/>
            </w:tabs>
            <w:rPr>
              <w:rFonts w:eastAsiaTheme="minorEastAsia"/>
              <w:noProof/>
              <w:lang w:eastAsia="fr-FR"/>
            </w:rPr>
          </w:pPr>
          <w:hyperlink w:anchor="_Toc181709796" w:history="1">
            <w:r w:rsidRPr="00103321">
              <w:rPr>
                <w:rStyle w:val="Lienhypertexte"/>
                <w:rFonts w:ascii="Verdana" w:hAnsi="Verdana" w:cs="Arial"/>
                <w:noProof/>
              </w:rPr>
              <w:t>4.1.1</w:t>
            </w:r>
            <w:r w:rsidRPr="00103321">
              <w:rPr>
                <w:rFonts w:eastAsiaTheme="minorEastAsia"/>
                <w:noProof/>
                <w:lang w:eastAsia="fr-FR"/>
              </w:rPr>
              <w:tab/>
            </w:r>
            <w:r w:rsidRPr="00103321">
              <w:rPr>
                <w:rStyle w:val="Lienhypertexte"/>
                <w:rFonts w:ascii="Verdana" w:hAnsi="Verdana" w:cs="Arial"/>
                <w:noProof/>
              </w:rPr>
              <w:t>Concept</w:t>
            </w:r>
            <w:r w:rsidRPr="00103321">
              <w:rPr>
                <w:noProof/>
                <w:webHidden/>
              </w:rPr>
              <w:tab/>
            </w:r>
            <w:r w:rsidRPr="00103321">
              <w:rPr>
                <w:noProof/>
                <w:webHidden/>
              </w:rPr>
              <w:fldChar w:fldCharType="begin"/>
            </w:r>
            <w:r w:rsidRPr="00103321">
              <w:rPr>
                <w:noProof/>
                <w:webHidden/>
              </w:rPr>
              <w:instrText xml:space="preserve"> PAGEREF _Toc181709796 \h </w:instrText>
            </w:r>
            <w:r w:rsidRPr="00103321">
              <w:rPr>
                <w:noProof/>
                <w:webHidden/>
              </w:rPr>
            </w:r>
            <w:r w:rsidRPr="00103321">
              <w:rPr>
                <w:noProof/>
                <w:webHidden/>
              </w:rPr>
              <w:fldChar w:fldCharType="separate"/>
            </w:r>
            <w:r w:rsidRPr="00103321">
              <w:rPr>
                <w:noProof/>
                <w:webHidden/>
              </w:rPr>
              <w:t>9</w:t>
            </w:r>
            <w:r w:rsidRPr="00103321">
              <w:rPr>
                <w:noProof/>
                <w:webHidden/>
              </w:rPr>
              <w:fldChar w:fldCharType="end"/>
            </w:r>
          </w:hyperlink>
        </w:p>
        <w:p w14:paraId="5F6E031C" w14:textId="7C391870" w:rsidR="00C57D06" w:rsidRPr="00103321" w:rsidRDefault="00C57D06">
          <w:pPr>
            <w:pStyle w:val="TM1"/>
            <w:tabs>
              <w:tab w:val="left" w:pos="880"/>
              <w:tab w:val="right" w:leader="dot" w:pos="9062"/>
            </w:tabs>
            <w:rPr>
              <w:rFonts w:eastAsiaTheme="minorEastAsia"/>
              <w:noProof/>
              <w:lang w:eastAsia="fr-FR"/>
            </w:rPr>
          </w:pPr>
          <w:hyperlink w:anchor="_Toc181709797" w:history="1">
            <w:r w:rsidRPr="00103321">
              <w:rPr>
                <w:rStyle w:val="Lienhypertexte"/>
                <w:rFonts w:ascii="Verdana" w:hAnsi="Verdana" w:cs="Arial"/>
                <w:noProof/>
              </w:rPr>
              <w:t>4.1.2</w:t>
            </w:r>
            <w:r w:rsidRPr="00103321">
              <w:rPr>
                <w:rFonts w:eastAsiaTheme="minorEastAsia"/>
                <w:noProof/>
                <w:lang w:eastAsia="fr-FR"/>
              </w:rPr>
              <w:tab/>
            </w:r>
            <w:r w:rsidRPr="00103321">
              <w:rPr>
                <w:rStyle w:val="Lienhypertexte"/>
                <w:rFonts w:ascii="Verdana" w:hAnsi="Verdana" w:cs="Arial"/>
                <w:noProof/>
              </w:rPr>
              <w:t xml:space="preserve"> Documentation qualité de l’Usine</w:t>
            </w:r>
            <w:r w:rsidRPr="00103321">
              <w:rPr>
                <w:noProof/>
                <w:webHidden/>
              </w:rPr>
              <w:tab/>
            </w:r>
            <w:r w:rsidRPr="00103321">
              <w:rPr>
                <w:noProof/>
                <w:webHidden/>
              </w:rPr>
              <w:fldChar w:fldCharType="begin"/>
            </w:r>
            <w:r w:rsidRPr="00103321">
              <w:rPr>
                <w:noProof/>
                <w:webHidden/>
              </w:rPr>
              <w:instrText xml:space="preserve"> PAGEREF _Toc181709797 \h </w:instrText>
            </w:r>
            <w:r w:rsidRPr="00103321">
              <w:rPr>
                <w:noProof/>
                <w:webHidden/>
              </w:rPr>
            </w:r>
            <w:r w:rsidRPr="00103321">
              <w:rPr>
                <w:noProof/>
                <w:webHidden/>
              </w:rPr>
              <w:fldChar w:fldCharType="separate"/>
            </w:r>
            <w:r w:rsidRPr="00103321">
              <w:rPr>
                <w:noProof/>
                <w:webHidden/>
              </w:rPr>
              <w:t>9</w:t>
            </w:r>
            <w:r w:rsidRPr="00103321">
              <w:rPr>
                <w:noProof/>
                <w:webHidden/>
              </w:rPr>
              <w:fldChar w:fldCharType="end"/>
            </w:r>
          </w:hyperlink>
        </w:p>
        <w:p w14:paraId="1A7A41A9" w14:textId="5C46BB0C" w:rsidR="00C57D06" w:rsidRPr="00103321" w:rsidRDefault="00C57D06">
          <w:pPr>
            <w:pStyle w:val="TM1"/>
            <w:tabs>
              <w:tab w:val="left" w:pos="1100"/>
              <w:tab w:val="right" w:leader="dot" w:pos="9062"/>
            </w:tabs>
            <w:rPr>
              <w:rFonts w:eastAsiaTheme="minorEastAsia"/>
              <w:noProof/>
              <w:lang w:eastAsia="fr-FR"/>
            </w:rPr>
          </w:pPr>
          <w:hyperlink w:anchor="_Toc181709798" w:history="1">
            <w:r w:rsidRPr="00103321">
              <w:rPr>
                <w:rStyle w:val="Lienhypertexte"/>
                <w:rFonts w:ascii="Verdana" w:hAnsi="Verdana" w:cs="Arial"/>
                <w:bCs/>
                <w:noProof/>
              </w:rPr>
              <w:t xml:space="preserve">4.1.3 </w:t>
            </w:r>
            <w:r w:rsidRPr="00103321">
              <w:rPr>
                <w:rFonts w:eastAsiaTheme="minorEastAsia"/>
                <w:noProof/>
                <w:lang w:eastAsia="fr-FR"/>
              </w:rPr>
              <w:tab/>
            </w:r>
            <w:r w:rsidRPr="00103321">
              <w:rPr>
                <w:rStyle w:val="Lienhypertexte"/>
                <w:rFonts w:ascii="Verdana" w:hAnsi="Verdana" w:cs="Arial"/>
                <w:bCs/>
                <w:noProof/>
              </w:rPr>
              <w:t>Systèmes de gestion de la qualité</w:t>
            </w:r>
            <w:r w:rsidRPr="00103321">
              <w:rPr>
                <w:noProof/>
                <w:webHidden/>
              </w:rPr>
              <w:tab/>
            </w:r>
            <w:r w:rsidRPr="00103321">
              <w:rPr>
                <w:noProof/>
                <w:webHidden/>
              </w:rPr>
              <w:fldChar w:fldCharType="begin"/>
            </w:r>
            <w:r w:rsidRPr="00103321">
              <w:rPr>
                <w:noProof/>
                <w:webHidden/>
              </w:rPr>
              <w:instrText xml:space="preserve"> PAGEREF _Toc181709798 \h </w:instrText>
            </w:r>
            <w:r w:rsidRPr="00103321">
              <w:rPr>
                <w:noProof/>
                <w:webHidden/>
              </w:rPr>
            </w:r>
            <w:r w:rsidRPr="00103321">
              <w:rPr>
                <w:noProof/>
                <w:webHidden/>
              </w:rPr>
              <w:fldChar w:fldCharType="separate"/>
            </w:r>
            <w:r w:rsidRPr="00103321">
              <w:rPr>
                <w:noProof/>
                <w:webHidden/>
              </w:rPr>
              <w:t>10</w:t>
            </w:r>
            <w:r w:rsidRPr="00103321">
              <w:rPr>
                <w:noProof/>
                <w:webHidden/>
              </w:rPr>
              <w:fldChar w:fldCharType="end"/>
            </w:r>
          </w:hyperlink>
        </w:p>
        <w:p w14:paraId="5F35A6DE" w14:textId="29191140" w:rsidR="00C57D06" w:rsidRPr="00103321" w:rsidRDefault="00C57D06">
          <w:pPr>
            <w:pStyle w:val="TM1"/>
            <w:tabs>
              <w:tab w:val="right" w:leader="dot" w:pos="9062"/>
            </w:tabs>
            <w:rPr>
              <w:rFonts w:eastAsiaTheme="minorEastAsia"/>
              <w:noProof/>
              <w:lang w:eastAsia="fr-FR"/>
            </w:rPr>
          </w:pPr>
          <w:hyperlink w:anchor="_Toc181709799" w:history="1">
            <w:r w:rsidRPr="00103321">
              <w:rPr>
                <w:rStyle w:val="Lienhypertexte"/>
                <w:rFonts w:ascii="Verdana" w:hAnsi="Verdana" w:cs="Arial"/>
                <w:bCs/>
                <w:noProof/>
              </w:rPr>
              <w:t>4.1.3.1 Déclaration en matière de politique qualité</w:t>
            </w:r>
            <w:r w:rsidRPr="00103321">
              <w:rPr>
                <w:noProof/>
                <w:webHidden/>
              </w:rPr>
              <w:tab/>
            </w:r>
            <w:r w:rsidRPr="00103321">
              <w:rPr>
                <w:noProof/>
                <w:webHidden/>
              </w:rPr>
              <w:fldChar w:fldCharType="begin"/>
            </w:r>
            <w:r w:rsidRPr="00103321">
              <w:rPr>
                <w:noProof/>
                <w:webHidden/>
              </w:rPr>
              <w:instrText xml:space="preserve"> PAGEREF _Toc181709799 \h </w:instrText>
            </w:r>
            <w:r w:rsidRPr="00103321">
              <w:rPr>
                <w:noProof/>
                <w:webHidden/>
              </w:rPr>
            </w:r>
            <w:r w:rsidRPr="00103321">
              <w:rPr>
                <w:noProof/>
                <w:webHidden/>
              </w:rPr>
              <w:fldChar w:fldCharType="separate"/>
            </w:r>
            <w:r w:rsidRPr="00103321">
              <w:rPr>
                <w:noProof/>
                <w:webHidden/>
              </w:rPr>
              <w:t>10</w:t>
            </w:r>
            <w:r w:rsidRPr="00103321">
              <w:rPr>
                <w:noProof/>
                <w:webHidden/>
              </w:rPr>
              <w:fldChar w:fldCharType="end"/>
            </w:r>
          </w:hyperlink>
        </w:p>
        <w:p w14:paraId="284F6E83" w14:textId="1DA2E00E" w:rsidR="00C57D06" w:rsidRPr="00103321" w:rsidRDefault="00C57D06">
          <w:pPr>
            <w:pStyle w:val="TM1"/>
            <w:tabs>
              <w:tab w:val="right" w:leader="dot" w:pos="9062"/>
            </w:tabs>
            <w:rPr>
              <w:rFonts w:eastAsiaTheme="minorEastAsia"/>
              <w:noProof/>
              <w:lang w:eastAsia="fr-FR"/>
            </w:rPr>
          </w:pPr>
          <w:hyperlink w:anchor="_Toc181709800" w:history="1">
            <w:r w:rsidRPr="00103321">
              <w:rPr>
                <w:rStyle w:val="Lienhypertexte"/>
                <w:rFonts w:ascii="Verdana" w:hAnsi="Verdana" w:cs="Arial"/>
                <w:bCs/>
                <w:noProof/>
              </w:rPr>
              <w:t>4.1.3.2 Responsable qualité</w:t>
            </w:r>
            <w:r w:rsidRPr="00103321">
              <w:rPr>
                <w:noProof/>
                <w:webHidden/>
              </w:rPr>
              <w:tab/>
            </w:r>
            <w:r w:rsidRPr="00103321">
              <w:rPr>
                <w:noProof/>
                <w:webHidden/>
              </w:rPr>
              <w:fldChar w:fldCharType="begin"/>
            </w:r>
            <w:r w:rsidRPr="00103321">
              <w:rPr>
                <w:noProof/>
                <w:webHidden/>
              </w:rPr>
              <w:instrText xml:space="preserve"> PAGEREF _Toc181709800 \h </w:instrText>
            </w:r>
            <w:r w:rsidRPr="00103321">
              <w:rPr>
                <w:noProof/>
                <w:webHidden/>
              </w:rPr>
            </w:r>
            <w:r w:rsidRPr="00103321">
              <w:rPr>
                <w:noProof/>
                <w:webHidden/>
              </w:rPr>
              <w:fldChar w:fldCharType="separate"/>
            </w:r>
            <w:r w:rsidRPr="00103321">
              <w:rPr>
                <w:noProof/>
                <w:webHidden/>
              </w:rPr>
              <w:t>10</w:t>
            </w:r>
            <w:r w:rsidRPr="00103321">
              <w:rPr>
                <w:noProof/>
                <w:webHidden/>
              </w:rPr>
              <w:fldChar w:fldCharType="end"/>
            </w:r>
          </w:hyperlink>
        </w:p>
        <w:p w14:paraId="0A4F6598" w14:textId="5DC70B6E" w:rsidR="00C57D06" w:rsidRPr="00103321" w:rsidRDefault="00C57D06">
          <w:pPr>
            <w:pStyle w:val="TM1"/>
            <w:tabs>
              <w:tab w:val="right" w:leader="dot" w:pos="9062"/>
            </w:tabs>
            <w:rPr>
              <w:rFonts w:eastAsiaTheme="minorEastAsia"/>
              <w:noProof/>
              <w:lang w:eastAsia="fr-FR"/>
            </w:rPr>
          </w:pPr>
          <w:hyperlink w:anchor="_Toc181709801" w:history="1">
            <w:r w:rsidRPr="00103321">
              <w:rPr>
                <w:rStyle w:val="Lienhypertexte"/>
                <w:rFonts w:ascii="Verdana" w:hAnsi="Verdana" w:cs="Arial"/>
                <w:bCs/>
                <w:noProof/>
              </w:rPr>
              <w:t>4.1.3.3 Audits internes et revue de direction</w:t>
            </w:r>
            <w:r w:rsidRPr="00103321">
              <w:rPr>
                <w:noProof/>
                <w:webHidden/>
              </w:rPr>
              <w:tab/>
            </w:r>
            <w:r w:rsidRPr="00103321">
              <w:rPr>
                <w:noProof/>
                <w:webHidden/>
              </w:rPr>
              <w:fldChar w:fldCharType="begin"/>
            </w:r>
            <w:r w:rsidRPr="00103321">
              <w:rPr>
                <w:noProof/>
                <w:webHidden/>
              </w:rPr>
              <w:instrText xml:space="preserve"> PAGEREF _Toc181709801 \h </w:instrText>
            </w:r>
            <w:r w:rsidRPr="00103321">
              <w:rPr>
                <w:noProof/>
                <w:webHidden/>
              </w:rPr>
            </w:r>
            <w:r w:rsidRPr="00103321">
              <w:rPr>
                <w:noProof/>
                <w:webHidden/>
              </w:rPr>
              <w:fldChar w:fldCharType="separate"/>
            </w:r>
            <w:r w:rsidRPr="00103321">
              <w:rPr>
                <w:noProof/>
                <w:webHidden/>
              </w:rPr>
              <w:t>10</w:t>
            </w:r>
            <w:r w:rsidRPr="00103321">
              <w:rPr>
                <w:noProof/>
                <w:webHidden/>
              </w:rPr>
              <w:fldChar w:fldCharType="end"/>
            </w:r>
          </w:hyperlink>
        </w:p>
        <w:p w14:paraId="22F92F12" w14:textId="0411ADB3" w:rsidR="00C57D06" w:rsidRPr="00103321" w:rsidRDefault="00C57D06">
          <w:pPr>
            <w:pStyle w:val="TM1"/>
            <w:tabs>
              <w:tab w:val="right" w:leader="dot" w:pos="9062"/>
            </w:tabs>
            <w:rPr>
              <w:rFonts w:eastAsiaTheme="minorEastAsia"/>
              <w:noProof/>
              <w:lang w:eastAsia="fr-FR"/>
            </w:rPr>
          </w:pPr>
          <w:hyperlink w:anchor="_Toc181709802" w:history="1">
            <w:r w:rsidRPr="00103321">
              <w:rPr>
                <w:rStyle w:val="Lienhypertexte"/>
                <w:rFonts w:ascii="Verdana" w:hAnsi="Verdana" w:cs="Arial"/>
                <w:bCs/>
                <w:noProof/>
              </w:rPr>
              <w:t>4.1.3.4 Formation</w:t>
            </w:r>
            <w:r w:rsidRPr="00103321">
              <w:rPr>
                <w:noProof/>
                <w:webHidden/>
              </w:rPr>
              <w:tab/>
            </w:r>
            <w:r w:rsidRPr="00103321">
              <w:rPr>
                <w:noProof/>
                <w:webHidden/>
              </w:rPr>
              <w:fldChar w:fldCharType="begin"/>
            </w:r>
            <w:r w:rsidRPr="00103321">
              <w:rPr>
                <w:noProof/>
                <w:webHidden/>
              </w:rPr>
              <w:instrText xml:space="preserve"> PAGEREF _Toc181709802 \h </w:instrText>
            </w:r>
            <w:r w:rsidRPr="00103321">
              <w:rPr>
                <w:noProof/>
                <w:webHidden/>
              </w:rPr>
            </w:r>
            <w:r w:rsidRPr="00103321">
              <w:rPr>
                <w:noProof/>
                <w:webHidden/>
              </w:rPr>
              <w:fldChar w:fldCharType="separate"/>
            </w:r>
            <w:r w:rsidRPr="00103321">
              <w:rPr>
                <w:noProof/>
                <w:webHidden/>
              </w:rPr>
              <w:t>10</w:t>
            </w:r>
            <w:r w:rsidRPr="00103321">
              <w:rPr>
                <w:noProof/>
                <w:webHidden/>
              </w:rPr>
              <w:fldChar w:fldCharType="end"/>
            </w:r>
          </w:hyperlink>
        </w:p>
        <w:p w14:paraId="4C8F7784" w14:textId="6BAA1E8D" w:rsidR="00C57D06" w:rsidRPr="00103321" w:rsidRDefault="00C57D06">
          <w:pPr>
            <w:pStyle w:val="TM1"/>
            <w:tabs>
              <w:tab w:val="left" w:pos="1100"/>
              <w:tab w:val="right" w:leader="dot" w:pos="9062"/>
            </w:tabs>
            <w:rPr>
              <w:rFonts w:eastAsiaTheme="minorEastAsia"/>
              <w:noProof/>
              <w:lang w:eastAsia="fr-FR"/>
            </w:rPr>
          </w:pPr>
          <w:hyperlink w:anchor="_Toc181709803" w:history="1">
            <w:r w:rsidRPr="00103321">
              <w:rPr>
                <w:rStyle w:val="Lienhypertexte"/>
                <w:rFonts w:ascii="Verdana" w:hAnsi="Verdana" w:cs="Arial"/>
                <w:bCs/>
                <w:noProof/>
              </w:rPr>
              <w:t xml:space="preserve">4.1.4 </w:t>
            </w:r>
            <w:r w:rsidRPr="00103321">
              <w:rPr>
                <w:rFonts w:eastAsiaTheme="minorEastAsia"/>
                <w:noProof/>
                <w:lang w:eastAsia="fr-FR"/>
              </w:rPr>
              <w:tab/>
            </w:r>
            <w:r w:rsidRPr="00103321">
              <w:rPr>
                <w:rStyle w:val="Lienhypertexte"/>
                <w:rFonts w:ascii="Verdana" w:hAnsi="Verdana" w:cs="Arial"/>
                <w:bCs/>
                <w:noProof/>
              </w:rPr>
              <w:t>Système de documentation</w:t>
            </w:r>
            <w:r w:rsidRPr="00103321">
              <w:rPr>
                <w:noProof/>
                <w:webHidden/>
              </w:rPr>
              <w:tab/>
            </w:r>
            <w:r w:rsidRPr="00103321">
              <w:rPr>
                <w:noProof/>
                <w:webHidden/>
              </w:rPr>
              <w:fldChar w:fldCharType="begin"/>
            </w:r>
            <w:r w:rsidRPr="00103321">
              <w:rPr>
                <w:noProof/>
                <w:webHidden/>
              </w:rPr>
              <w:instrText xml:space="preserve"> PAGEREF _Toc181709803 \h </w:instrText>
            </w:r>
            <w:r w:rsidRPr="00103321">
              <w:rPr>
                <w:noProof/>
                <w:webHidden/>
              </w:rPr>
            </w:r>
            <w:r w:rsidRPr="00103321">
              <w:rPr>
                <w:noProof/>
                <w:webHidden/>
              </w:rPr>
              <w:fldChar w:fldCharType="separate"/>
            </w:r>
            <w:r w:rsidRPr="00103321">
              <w:rPr>
                <w:noProof/>
                <w:webHidden/>
              </w:rPr>
              <w:t>11</w:t>
            </w:r>
            <w:r w:rsidRPr="00103321">
              <w:rPr>
                <w:noProof/>
                <w:webHidden/>
              </w:rPr>
              <w:fldChar w:fldCharType="end"/>
            </w:r>
          </w:hyperlink>
        </w:p>
        <w:p w14:paraId="36E8E2B6" w14:textId="2DBF5097" w:rsidR="00C57D06" w:rsidRPr="00103321" w:rsidRDefault="00C57D06">
          <w:pPr>
            <w:pStyle w:val="TM1"/>
            <w:tabs>
              <w:tab w:val="right" w:leader="dot" w:pos="9062"/>
            </w:tabs>
            <w:rPr>
              <w:rFonts w:eastAsiaTheme="minorEastAsia"/>
              <w:noProof/>
              <w:lang w:eastAsia="fr-FR"/>
            </w:rPr>
          </w:pPr>
          <w:hyperlink w:anchor="_Toc181709804" w:history="1">
            <w:r w:rsidRPr="00103321">
              <w:rPr>
                <w:rStyle w:val="Lienhypertexte"/>
                <w:rFonts w:ascii="Verdana" w:hAnsi="Verdana" w:cs="Arial"/>
                <w:bCs/>
                <w:noProof/>
              </w:rPr>
              <w:t>4.1.4.1 Maîtrise des documents</w:t>
            </w:r>
            <w:r w:rsidRPr="00103321">
              <w:rPr>
                <w:noProof/>
                <w:webHidden/>
              </w:rPr>
              <w:tab/>
            </w:r>
            <w:r w:rsidRPr="00103321">
              <w:rPr>
                <w:noProof/>
                <w:webHidden/>
              </w:rPr>
              <w:fldChar w:fldCharType="begin"/>
            </w:r>
            <w:r w:rsidRPr="00103321">
              <w:rPr>
                <w:noProof/>
                <w:webHidden/>
              </w:rPr>
              <w:instrText xml:space="preserve"> PAGEREF _Toc181709804 \h </w:instrText>
            </w:r>
            <w:r w:rsidRPr="00103321">
              <w:rPr>
                <w:noProof/>
                <w:webHidden/>
              </w:rPr>
            </w:r>
            <w:r w:rsidRPr="00103321">
              <w:rPr>
                <w:noProof/>
                <w:webHidden/>
              </w:rPr>
              <w:fldChar w:fldCharType="separate"/>
            </w:r>
            <w:r w:rsidRPr="00103321">
              <w:rPr>
                <w:noProof/>
                <w:webHidden/>
              </w:rPr>
              <w:t>11</w:t>
            </w:r>
            <w:r w:rsidRPr="00103321">
              <w:rPr>
                <w:noProof/>
                <w:webHidden/>
              </w:rPr>
              <w:fldChar w:fldCharType="end"/>
            </w:r>
          </w:hyperlink>
        </w:p>
        <w:p w14:paraId="1F4E3F34" w14:textId="3874B51E" w:rsidR="00C57D06" w:rsidRPr="00103321" w:rsidRDefault="00C57D06">
          <w:pPr>
            <w:pStyle w:val="TM1"/>
            <w:tabs>
              <w:tab w:val="right" w:leader="dot" w:pos="9062"/>
            </w:tabs>
            <w:rPr>
              <w:rFonts w:eastAsiaTheme="minorEastAsia"/>
              <w:noProof/>
              <w:lang w:eastAsia="fr-FR"/>
            </w:rPr>
          </w:pPr>
          <w:hyperlink w:anchor="_Toc181709805" w:history="1">
            <w:r w:rsidRPr="00103321">
              <w:rPr>
                <w:rStyle w:val="Lienhypertexte"/>
                <w:rFonts w:ascii="Verdana" w:hAnsi="Verdana" w:cs="Arial"/>
                <w:bCs/>
                <w:noProof/>
              </w:rPr>
              <w:t>4.1. 4. 2 Enregistrements relatifs à la qualité</w:t>
            </w:r>
            <w:r w:rsidRPr="00103321">
              <w:rPr>
                <w:noProof/>
                <w:webHidden/>
              </w:rPr>
              <w:tab/>
            </w:r>
            <w:r w:rsidRPr="00103321">
              <w:rPr>
                <w:noProof/>
                <w:webHidden/>
              </w:rPr>
              <w:fldChar w:fldCharType="begin"/>
            </w:r>
            <w:r w:rsidRPr="00103321">
              <w:rPr>
                <w:noProof/>
                <w:webHidden/>
              </w:rPr>
              <w:instrText xml:space="preserve"> PAGEREF _Toc181709805 \h </w:instrText>
            </w:r>
            <w:r w:rsidRPr="00103321">
              <w:rPr>
                <w:noProof/>
                <w:webHidden/>
              </w:rPr>
            </w:r>
            <w:r w:rsidRPr="00103321">
              <w:rPr>
                <w:noProof/>
                <w:webHidden/>
              </w:rPr>
              <w:fldChar w:fldCharType="separate"/>
            </w:r>
            <w:r w:rsidRPr="00103321">
              <w:rPr>
                <w:noProof/>
                <w:webHidden/>
              </w:rPr>
              <w:t>11</w:t>
            </w:r>
            <w:r w:rsidRPr="00103321">
              <w:rPr>
                <w:noProof/>
                <w:webHidden/>
              </w:rPr>
              <w:fldChar w:fldCharType="end"/>
            </w:r>
          </w:hyperlink>
        </w:p>
        <w:p w14:paraId="17DB74A0" w14:textId="71FB54ED" w:rsidR="00C57D06" w:rsidRPr="00103321" w:rsidRDefault="00C57D06">
          <w:pPr>
            <w:pStyle w:val="TM1"/>
            <w:tabs>
              <w:tab w:val="right" w:leader="dot" w:pos="9062"/>
            </w:tabs>
            <w:rPr>
              <w:rFonts w:eastAsiaTheme="minorEastAsia"/>
              <w:noProof/>
              <w:lang w:eastAsia="fr-FR"/>
            </w:rPr>
          </w:pPr>
          <w:hyperlink w:anchor="_Toc181709806" w:history="1">
            <w:r w:rsidRPr="00103321">
              <w:rPr>
                <w:rStyle w:val="Lienhypertexte"/>
                <w:rFonts w:ascii="Verdana" w:hAnsi="Verdana" w:cs="Arial"/>
                <w:bCs/>
                <w:noProof/>
              </w:rPr>
              <w:t>4.2 Contrôle interne de la qualité</w:t>
            </w:r>
            <w:r w:rsidRPr="00103321">
              <w:rPr>
                <w:noProof/>
                <w:webHidden/>
              </w:rPr>
              <w:tab/>
            </w:r>
            <w:r w:rsidRPr="00103321">
              <w:rPr>
                <w:noProof/>
                <w:webHidden/>
              </w:rPr>
              <w:fldChar w:fldCharType="begin"/>
            </w:r>
            <w:r w:rsidRPr="00103321">
              <w:rPr>
                <w:noProof/>
                <w:webHidden/>
              </w:rPr>
              <w:instrText xml:space="preserve"> PAGEREF _Toc181709806 \h </w:instrText>
            </w:r>
            <w:r w:rsidRPr="00103321">
              <w:rPr>
                <w:noProof/>
                <w:webHidden/>
              </w:rPr>
            </w:r>
            <w:r w:rsidRPr="00103321">
              <w:rPr>
                <w:noProof/>
                <w:webHidden/>
              </w:rPr>
              <w:fldChar w:fldCharType="separate"/>
            </w:r>
            <w:r w:rsidRPr="00103321">
              <w:rPr>
                <w:noProof/>
                <w:webHidden/>
              </w:rPr>
              <w:t>11</w:t>
            </w:r>
            <w:r w:rsidRPr="00103321">
              <w:rPr>
                <w:noProof/>
                <w:webHidden/>
              </w:rPr>
              <w:fldChar w:fldCharType="end"/>
            </w:r>
          </w:hyperlink>
        </w:p>
        <w:p w14:paraId="5915E395" w14:textId="02383478" w:rsidR="00C57D06" w:rsidRPr="00103321" w:rsidRDefault="00C57D06">
          <w:pPr>
            <w:pStyle w:val="TM1"/>
            <w:tabs>
              <w:tab w:val="right" w:leader="dot" w:pos="9062"/>
            </w:tabs>
            <w:rPr>
              <w:rFonts w:eastAsiaTheme="minorEastAsia"/>
              <w:noProof/>
              <w:lang w:eastAsia="fr-FR"/>
            </w:rPr>
          </w:pPr>
          <w:hyperlink w:anchor="_Toc181709807" w:history="1">
            <w:r w:rsidRPr="00103321">
              <w:rPr>
                <w:rStyle w:val="Lienhypertexte"/>
                <w:rFonts w:ascii="Verdana" w:hAnsi="Verdana" w:cs="Arial"/>
                <w:bCs/>
                <w:noProof/>
              </w:rPr>
              <w:t>4.2.1 Maîtrise des procédés</w:t>
            </w:r>
            <w:r w:rsidRPr="00103321">
              <w:rPr>
                <w:noProof/>
                <w:webHidden/>
              </w:rPr>
              <w:tab/>
            </w:r>
            <w:r w:rsidRPr="00103321">
              <w:rPr>
                <w:noProof/>
                <w:webHidden/>
              </w:rPr>
              <w:fldChar w:fldCharType="begin"/>
            </w:r>
            <w:r w:rsidRPr="00103321">
              <w:rPr>
                <w:noProof/>
                <w:webHidden/>
              </w:rPr>
              <w:instrText xml:space="preserve"> PAGEREF _Toc181709807 \h </w:instrText>
            </w:r>
            <w:r w:rsidRPr="00103321">
              <w:rPr>
                <w:noProof/>
                <w:webHidden/>
              </w:rPr>
            </w:r>
            <w:r w:rsidRPr="00103321">
              <w:rPr>
                <w:noProof/>
                <w:webHidden/>
              </w:rPr>
              <w:fldChar w:fldCharType="separate"/>
            </w:r>
            <w:r w:rsidRPr="00103321">
              <w:rPr>
                <w:noProof/>
                <w:webHidden/>
              </w:rPr>
              <w:t>11</w:t>
            </w:r>
            <w:r w:rsidRPr="00103321">
              <w:rPr>
                <w:noProof/>
                <w:webHidden/>
              </w:rPr>
              <w:fldChar w:fldCharType="end"/>
            </w:r>
          </w:hyperlink>
        </w:p>
        <w:p w14:paraId="37C8B394" w14:textId="4CDC8169" w:rsidR="00C57D06" w:rsidRPr="00103321" w:rsidRDefault="00C57D06">
          <w:pPr>
            <w:pStyle w:val="TM1"/>
            <w:tabs>
              <w:tab w:val="right" w:leader="dot" w:pos="9062"/>
            </w:tabs>
            <w:rPr>
              <w:rFonts w:eastAsiaTheme="minorEastAsia"/>
              <w:noProof/>
              <w:lang w:eastAsia="fr-FR"/>
            </w:rPr>
          </w:pPr>
          <w:hyperlink w:anchor="_Toc181709808" w:history="1">
            <w:r w:rsidRPr="00103321">
              <w:rPr>
                <w:rStyle w:val="Lienhypertexte"/>
                <w:rFonts w:ascii="Verdana" w:hAnsi="Verdana" w:cs="Arial"/>
                <w:bCs/>
                <w:noProof/>
              </w:rPr>
              <w:t>4.2.1.1 Généralités</w:t>
            </w:r>
            <w:r w:rsidRPr="00103321">
              <w:rPr>
                <w:noProof/>
                <w:webHidden/>
              </w:rPr>
              <w:tab/>
            </w:r>
            <w:r w:rsidRPr="00103321">
              <w:rPr>
                <w:noProof/>
                <w:webHidden/>
              </w:rPr>
              <w:fldChar w:fldCharType="begin"/>
            </w:r>
            <w:r w:rsidRPr="00103321">
              <w:rPr>
                <w:noProof/>
                <w:webHidden/>
              </w:rPr>
              <w:instrText xml:space="preserve"> PAGEREF _Toc181709808 \h </w:instrText>
            </w:r>
            <w:r w:rsidRPr="00103321">
              <w:rPr>
                <w:noProof/>
                <w:webHidden/>
              </w:rPr>
            </w:r>
            <w:r w:rsidRPr="00103321">
              <w:rPr>
                <w:noProof/>
                <w:webHidden/>
              </w:rPr>
              <w:fldChar w:fldCharType="separate"/>
            </w:r>
            <w:r w:rsidRPr="00103321">
              <w:rPr>
                <w:noProof/>
                <w:webHidden/>
              </w:rPr>
              <w:t>11</w:t>
            </w:r>
            <w:r w:rsidRPr="00103321">
              <w:rPr>
                <w:noProof/>
                <w:webHidden/>
              </w:rPr>
              <w:fldChar w:fldCharType="end"/>
            </w:r>
          </w:hyperlink>
        </w:p>
        <w:p w14:paraId="299E168C" w14:textId="24DD565A" w:rsidR="00C57D06" w:rsidRPr="00103321" w:rsidRDefault="00C57D06">
          <w:pPr>
            <w:pStyle w:val="TM1"/>
            <w:tabs>
              <w:tab w:val="right" w:leader="dot" w:pos="9062"/>
            </w:tabs>
            <w:rPr>
              <w:rFonts w:eastAsiaTheme="minorEastAsia"/>
              <w:noProof/>
              <w:lang w:eastAsia="fr-FR"/>
            </w:rPr>
          </w:pPr>
          <w:hyperlink w:anchor="_Toc181709809" w:history="1">
            <w:r w:rsidRPr="00103321">
              <w:rPr>
                <w:rStyle w:val="Lienhypertexte"/>
                <w:rFonts w:ascii="Verdana" w:hAnsi="Verdana" w:cs="Arial"/>
                <w:bCs/>
                <w:noProof/>
              </w:rPr>
              <w:t>4.2.1.2 Constituants et composition du ciment</w:t>
            </w:r>
            <w:r w:rsidRPr="00103321">
              <w:rPr>
                <w:noProof/>
                <w:webHidden/>
              </w:rPr>
              <w:tab/>
            </w:r>
            <w:r w:rsidRPr="00103321">
              <w:rPr>
                <w:noProof/>
                <w:webHidden/>
              </w:rPr>
              <w:fldChar w:fldCharType="begin"/>
            </w:r>
            <w:r w:rsidRPr="00103321">
              <w:rPr>
                <w:noProof/>
                <w:webHidden/>
              </w:rPr>
              <w:instrText xml:space="preserve"> PAGEREF _Toc181709809 \h </w:instrText>
            </w:r>
            <w:r w:rsidRPr="00103321">
              <w:rPr>
                <w:noProof/>
                <w:webHidden/>
              </w:rPr>
            </w:r>
            <w:r w:rsidRPr="00103321">
              <w:rPr>
                <w:noProof/>
                <w:webHidden/>
              </w:rPr>
              <w:fldChar w:fldCharType="separate"/>
            </w:r>
            <w:r w:rsidRPr="00103321">
              <w:rPr>
                <w:noProof/>
                <w:webHidden/>
              </w:rPr>
              <w:t>11</w:t>
            </w:r>
            <w:r w:rsidRPr="00103321">
              <w:rPr>
                <w:noProof/>
                <w:webHidden/>
              </w:rPr>
              <w:fldChar w:fldCharType="end"/>
            </w:r>
          </w:hyperlink>
        </w:p>
        <w:p w14:paraId="30D3D446" w14:textId="74746B43" w:rsidR="00C57D06" w:rsidRPr="00103321" w:rsidRDefault="00C57D06">
          <w:pPr>
            <w:pStyle w:val="TM1"/>
            <w:tabs>
              <w:tab w:val="right" w:leader="dot" w:pos="9062"/>
            </w:tabs>
            <w:rPr>
              <w:rFonts w:eastAsiaTheme="minorEastAsia"/>
              <w:noProof/>
              <w:lang w:eastAsia="fr-FR"/>
            </w:rPr>
          </w:pPr>
          <w:hyperlink w:anchor="_Toc181709810" w:history="1">
            <w:r w:rsidRPr="00103321">
              <w:rPr>
                <w:rStyle w:val="Lienhypertexte"/>
                <w:rFonts w:ascii="Verdana" w:hAnsi="Verdana" w:cs="Arial"/>
                <w:bCs/>
                <w:noProof/>
              </w:rPr>
              <w:t>4.2.1.3 Maîtrise de la production non conforme aux spécifications ou de non-conformité</w:t>
            </w:r>
            <w:r w:rsidRPr="00103321">
              <w:rPr>
                <w:noProof/>
                <w:webHidden/>
              </w:rPr>
              <w:tab/>
            </w:r>
            <w:r w:rsidRPr="00103321">
              <w:rPr>
                <w:noProof/>
                <w:webHidden/>
              </w:rPr>
              <w:fldChar w:fldCharType="begin"/>
            </w:r>
            <w:r w:rsidRPr="00103321">
              <w:rPr>
                <w:noProof/>
                <w:webHidden/>
              </w:rPr>
              <w:instrText xml:space="preserve"> PAGEREF _Toc181709810 \h </w:instrText>
            </w:r>
            <w:r w:rsidRPr="00103321">
              <w:rPr>
                <w:noProof/>
                <w:webHidden/>
              </w:rPr>
            </w:r>
            <w:r w:rsidRPr="00103321">
              <w:rPr>
                <w:noProof/>
                <w:webHidden/>
              </w:rPr>
              <w:fldChar w:fldCharType="separate"/>
            </w:r>
            <w:r w:rsidRPr="00103321">
              <w:rPr>
                <w:noProof/>
                <w:webHidden/>
              </w:rPr>
              <w:t>12</w:t>
            </w:r>
            <w:r w:rsidRPr="00103321">
              <w:rPr>
                <w:noProof/>
                <w:webHidden/>
              </w:rPr>
              <w:fldChar w:fldCharType="end"/>
            </w:r>
          </w:hyperlink>
        </w:p>
        <w:p w14:paraId="49834BFC" w14:textId="771F4DD2" w:rsidR="00C57D06" w:rsidRPr="00103321" w:rsidRDefault="00C57D06">
          <w:pPr>
            <w:pStyle w:val="TM1"/>
            <w:tabs>
              <w:tab w:val="left" w:pos="1100"/>
              <w:tab w:val="right" w:leader="dot" w:pos="9062"/>
            </w:tabs>
            <w:rPr>
              <w:rFonts w:eastAsiaTheme="minorEastAsia"/>
              <w:noProof/>
              <w:lang w:eastAsia="fr-FR"/>
            </w:rPr>
          </w:pPr>
          <w:hyperlink w:anchor="_Toc181709811" w:history="1">
            <w:r w:rsidRPr="00103321">
              <w:rPr>
                <w:rStyle w:val="Lienhypertexte"/>
                <w:rFonts w:ascii="Verdana" w:hAnsi="Verdana" w:cs="Arial"/>
                <w:bCs/>
                <w:noProof/>
              </w:rPr>
              <w:t xml:space="preserve">4.2.2 </w:t>
            </w:r>
            <w:r w:rsidRPr="00103321">
              <w:rPr>
                <w:rFonts w:eastAsiaTheme="minorEastAsia"/>
                <w:noProof/>
                <w:lang w:eastAsia="fr-FR"/>
              </w:rPr>
              <w:tab/>
            </w:r>
            <w:r w:rsidRPr="00103321">
              <w:rPr>
                <w:rStyle w:val="Lienhypertexte"/>
                <w:rFonts w:ascii="Verdana" w:hAnsi="Verdana" w:cs="Arial"/>
                <w:bCs/>
                <w:noProof/>
              </w:rPr>
              <w:t>Mesures et essais</w:t>
            </w:r>
            <w:r w:rsidRPr="00103321">
              <w:rPr>
                <w:noProof/>
                <w:webHidden/>
              </w:rPr>
              <w:tab/>
            </w:r>
            <w:r w:rsidRPr="00103321">
              <w:rPr>
                <w:noProof/>
                <w:webHidden/>
              </w:rPr>
              <w:fldChar w:fldCharType="begin"/>
            </w:r>
            <w:r w:rsidRPr="00103321">
              <w:rPr>
                <w:noProof/>
                <w:webHidden/>
              </w:rPr>
              <w:instrText xml:space="preserve"> PAGEREF _Toc181709811 \h </w:instrText>
            </w:r>
            <w:r w:rsidRPr="00103321">
              <w:rPr>
                <w:noProof/>
                <w:webHidden/>
              </w:rPr>
            </w:r>
            <w:r w:rsidRPr="00103321">
              <w:rPr>
                <w:noProof/>
                <w:webHidden/>
              </w:rPr>
              <w:fldChar w:fldCharType="separate"/>
            </w:r>
            <w:r w:rsidRPr="00103321">
              <w:rPr>
                <w:noProof/>
                <w:webHidden/>
              </w:rPr>
              <w:t>12</w:t>
            </w:r>
            <w:r w:rsidRPr="00103321">
              <w:rPr>
                <w:noProof/>
                <w:webHidden/>
              </w:rPr>
              <w:fldChar w:fldCharType="end"/>
            </w:r>
          </w:hyperlink>
        </w:p>
        <w:p w14:paraId="4D06D21F" w14:textId="30C46986" w:rsidR="00C57D06" w:rsidRPr="00103321" w:rsidRDefault="00C57D06">
          <w:pPr>
            <w:pStyle w:val="TM1"/>
            <w:tabs>
              <w:tab w:val="right" w:leader="dot" w:pos="9062"/>
            </w:tabs>
            <w:rPr>
              <w:rFonts w:eastAsiaTheme="minorEastAsia"/>
              <w:noProof/>
              <w:lang w:eastAsia="fr-FR"/>
            </w:rPr>
          </w:pPr>
          <w:hyperlink w:anchor="_Toc181709812" w:history="1">
            <w:r w:rsidRPr="00103321">
              <w:rPr>
                <w:rStyle w:val="Lienhypertexte"/>
                <w:rFonts w:ascii="Verdana" w:hAnsi="Verdana" w:cs="Arial"/>
                <w:bCs/>
                <w:noProof/>
              </w:rPr>
              <w:t>4.2.2.1 Equipements de contrôle, de mesure et d'essai</w:t>
            </w:r>
            <w:r w:rsidRPr="00103321">
              <w:rPr>
                <w:noProof/>
                <w:webHidden/>
              </w:rPr>
              <w:tab/>
            </w:r>
            <w:r w:rsidRPr="00103321">
              <w:rPr>
                <w:noProof/>
                <w:webHidden/>
              </w:rPr>
              <w:fldChar w:fldCharType="begin"/>
            </w:r>
            <w:r w:rsidRPr="00103321">
              <w:rPr>
                <w:noProof/>
                <w:webHidden/>
              </w:rPr>
              <w:instrText xml:space="preserve"> PAGEREF _Toc181709812 \h </w:instrText>
            </w:r>
            <w:r w:rsidRPr="00103321">
              <w:rPr>
                <w:noProof/>
                <w:webHidden/>
              </w:rPr>
            </w:r>
            <w:r w:rsidRPr="00103321">
              <w:rPr>
                <w:noProof/>
                <w:webHidden/>
              </w:rPr>
              <w:fldChar w:fldCharType="separate"/>
            </w:r>
            <w:r w:rsidRPr="00103321">
              <w:rPr>
                <w:noProof/>
                <w:webHidden/>
              </w:rPr>
              <w:t>12</w:t>
            </w:r>
            <w:r w:rsidRPr="00103321">
              <w:rPr>
                <w:noProof/>
                <w:webHidden/>
              </w:rPr>
              <w:fldChar w:fldCharType="end"/>
            </w:r>
          </w:hyperlink>
        </w:p>
        <w:p w14:paraId="19B7C55B" w14:textId="54DC5C8D" w:rsidR="00C57D06" w:rsidRPr="00103321" w:rsidRDefault="00C57D06">
          <w:pPr>
            <w:pStyle w:val="TM1"/>
            <w:tabs>
              <w:tab w:val="right" w:leader="dot" w:pos="9062"/>
            </w:tabs>
            <w:rPr>
              <w:rFonts w:eastAsiaTheme="minorEastAsia"/>
              <w:noProof/>
              <w:lang w:eastAsia="fr-FR"/>
            </w:rPr>
          </w:pPr>
          <w:hyperlink w:anchor="_Toc181709813" w:history="1">
            <w:r w:rsidRPr="00103321">
              <w:rPr>
                <w:rStyle w:val="Lienhypertexte"/>
                <w:rFonts w:ascii="Verdana" w:hAnsi="Verdana" w:cs="Arial"/>
                <w:bCs/>
                <w:noProof/>
              </w:rPr>
              <w:t>4.2.2.2 Etat des contrôles et des essais</w:t>
            </w:r>
            <w:r w:rsidRPr="00103321">
              <w:rPr>
                <w:noProof/>
                <w:webHidden/>
              </w:rPr>
              <w:tab/>
            </w:r>
            <w:r w:rsidRPr="00103321">
              <w:rPr>
                <w:noProof/>
                <w:webHidden/>
              </w:rPr>
              <w:fldChar w:fldCharType="begin"/>
            </w:r>
            <w:r w:rsidRPr="00103321">
              <w:rPr>
                <w:noProof/>
                <w:webHidden/>
              </w:rPr>
              <w:instrText xml:space="preserve"> PAGEREF _Toc181709813 \h </w:instrText>
            </w:r>
            <w:r w:rsidRPr="00103321">
              <w:rPr>
                <w:noProof/>
                <w:webHidden/>
              </w:rPr>
            </w:r>
            <w:r w:rsidRPr="00103321">
              <w:rPr>
                <w:noProof/>
                <w:webHidden/>
              </w:rPr>
              <w:fldChar w:fldCharType="separate"/>
            </w:r>
            <w:r w:rsidRPr="00103321">
              <w:rPr>
                <w:noProof/>
                <w:webHidden/>
              </w:rPr>
              <w:t>12</w:t>
            </w:r>
            <w:r w:rsidRPr="00103321">
              <w:rPr>
                <w:noProof/>
                <w:webHidden/>
              </w:rPr>
              <w:fldChar w:fldCharType="end"/>
            </w:r>
          </w:hyperlink>
        </w:p>
        <w:p w14:paraId="3A1B0296" w14:textId="5509DA91" w:rsidR="00C57D06" w:rsidRPr="00103321" w:rsidRDefault="00C57D06">
          <w:pPr>
            <w:pStyle w:val="TM1"/>
            <w:tabs>
              <w:tab w:val="left" w:pos="880"/>
              <w:tab w:val="right" w:leader="dot" w:pos="9062"/>
            </w:tabs>
            <w:rPr>
              <w:rFonts w:eastAsiaTheme="minorEastAsia"/>
              <w:noProof/>
              <w:lang w:eastAsia="fr-FR"/>
            </w:rPr>
          </w:pPr>
          <w:hyperlink w:anchor="_Toc181709814" w:history="1">
            <w:r w:rsidRPr="00103321">
              <w:rPr>
                <w:rStyle w:val="Lienhypertexte"/>
                <w:rFonts w:ascii="Verdana" w:hAnsi="Verdana" w:cs="Arial"/>
                <w:bCs/>
                <w:noProof/>
              </w:rPr>
              <w:t>4.2.3</w:t>
            </w:r>
            <w:r w:rsidRPr="00103321">
              <w:rPr>
                <w:rFonts w:eastAsiaTheme="minorEastAsia"/>
                <w:noProof/>
                <w:lang w:eastAsia="fr-FR"/>
              </w:rPr>
              <w:tab/>
            </w:r>
            <w:r w:rsidRPr="00103321">
              <w:rPr>
                <w:rStyle w:val="Lienhypertexte"/>
                <w:rFonts w:ascii="Verdana" w:hAnsi="Verdana" w:cs="Arial"/>
                <w:bCs/>
                <w:noProof/>
              </w:rPr>
              <w:t xml:space="preserve"> Manutention, stockage, emballage et livraison</w:t>
            </w:r>
            <w:r w:rsidRPr="00103321">
              <w:rPr>
                <w:noProof/>
                <w:webHidden/>
              </w:rPr>
              <w:tab/>
            </w:r>
            <w:r w:rsidRPr="00103321">
              <w:rPr>
                <w:noProof/>
                <w:webHidden/>
              </w:rPr>
              <w:fldChar w:fldCharType="begin"/>
            </w:r>
            <w:r w:rsidRPr="00103321">
              <w:rPr>
                <w:noProof/>
                <w:webHidden/>
              </w:rPr>
              <w:instrText xml:space="preserve"> PAGEREF _Toc181709814 \h </w:instrText>
            </w:r>
            <w:r w:rsidRPr="00103321">
              <w:rPr>
                <w:noProof/>
                <w:webHidden/>
              </w:rPr>
            </w:r>
            <w:r w:rsidRPr="00103321">
              <w:rPr>
                <w:noProof/>
                <w:webHidden/>
              </w:rPr>
              <w:fldChar w:fldCharType="separate"/>
            </w:r>
            <w:r w:rsidRPr="00103321">
              <w:rPr>
                <w:noProof/>
                <w:webHidden/>
              </w:rPr>
              <w:t>12</w:t>
            </w:r>
            <w:r w:rsidRPr="00103321">
              <w:rPr>
                <w:noProof/>
                <w:webHidden/>
              </w:rPr>
              <w:fldChar w:fldCharType="end"/>
            </w:r>
          </w:hyperlink>
        </w:p>
        <w:p w14:paraId="393EF5C1" w14:textId="5D60D972" w:rsidR="00C57D06" w:rsidRPr="00103321" w:rsidRDefault="00C57D06">
          <w:pPr>
            <w:pStyle w:val="TM1"/>
            <w:tabs>
              <w:tab w:val="left" w:pos="880"/>
              <w:tab w:val="right" w:leader="dot" w:pos="9062"/>
            </w:tabs>
            <w:rPr>
              <w:rFonts w:eastAsiaTheme="minorEastAsia"/>
              <w:noProof/>
              <w:lang w:eastAsia="fr-FR"/>
            </w:rPr>
          </w:pPr>
          <w:hyperlink w:anchor="_Toc181709815" w:history="1">
            <w:r w:rsidRPr="00103321">
              <w:rPr>
                <w:rStyle w:val="Lienhypertexte"/>
                <w:rFonts w:ascii="Verdana" w:hAnsi="Verdana" w:cs="Arial"/>
                <w:bCs/>
                <w:noProof/>
              </w:rPr>
              <w:t xml:space="preserve">4.3 </w:t>
            </w:r>
            <w:r w:rsidRPr="00103321">
              <w:rPr>
                <w:rFonts w:eastAsiaTheme="minorEastAsia"/>
                <w:noProof/>
                <w:lang w:eastAsia="fr-FR"/>
              </w:rPr>
              <w:tab/>
            </w:r>
            <w:r w:rsidRPr="00103321">
              <w:rPr>
                <w:rStyle w:val="Lienhypertexte"/>
                <w:rFonts w:ascii="Verdana" w:hAnsi="Verdana" w:cs="Arial"/>
                <w:bCs/>
                <w:noProof/>
              </w:rPr>
              <w:t>Essais d’autocontrôle des échantillons</w:t>
            </w:r>
            <w:r w:rsidRPr="00103321">
              <w:rPr>
                <w:noProof/>
                <w:webHidden/>
              </w:rPr>
              <w:tab/>
            </w:r>
            <w:r w:rsidRPr="00103321">
              <w:rPr>
                <w:noProof/>
                <w:webHidden/>
              </w:rPr>
              <w:fldChar w:fldCharType="begin"/>
            </w:r>
            <w:r w:rsidRPr="00103321">
              <w:rPr>
                <w:noProof/>
                <w:webHidden/>
              </w:rPr>
              <w:instrText xml:space="preserve"> PAGEREF _Toc181709815 \h </w:instrText>
            </w:r>
            <w:r w:rsidRPr="00103321">
              <w:rPr>
                <w:noProof/>
                <w:webHidden/>
              </w:rPr>
            </w:r>
            <w:r w:rsidRPr="00103321">
              <w:rPr>
                <w:noProof/>
                <w:webHidden/>
              </w:rPr>
              <w:fldChar w:fldCharType="separate"/>
            </w:r>
            <w:r w:rsidRPr="00103321">
              <w:rPr>
                <w:noProof/>
                <w:webHidden/>
              </w:rPr>
              <w:t>12</w:t>
            </w:r>
            <w:r w:rsidRPr="00103321">
              <w:rPr>
                <w:noProof/>
                <w:webHidden/>
              </w:rPr>
              <w:fldChar w:fldCharType="end"/>
            </w:r>
          </w:hyperlink>
        </w:p>
        <w:p w14:paraId="3F66CEF8" w14:textId="33143134" w:rsidR="00C57D06" w:rsidRPr="00103321" w:rsidRDefault="00C57D06">
          <w:pPr>
            <w:pStyle w:val="TM1"/>
            <w:tabs>
              <w:tab w:val="left" w:pos="1100"/>
              <w:tab w:val="right" w:leader="dot" w:pos="9062"/>
            </w:tabs>
            <w:rPr>
              <w:rFonts w:eastAsiaTheme="minorEastAsia"/>
              <w:noProof/>
              <w:lang w:eastAsia="fr-FR"/>
            </w:rPr>
          </w:pPr>
          <w:hyperlink w:anchor="_Toc181709816" w:history="1">
            <w:r w:rsidRPr="00103321">
              <w:rPr>
                <w:rStyle w:val="Lienhypertexte"/>
                <w:rFonts w:ascii="Verdana" w:hAnsi="Verdana" w:cs="Arial"/>
                <w:bCs/>
                <w:noProof/>
              </w:rPr>
              <w:t xml:space="preserve">4.3.1 </w:t>
            </w:r>
            <w:r w:rsidRPr="00103321">
              <w:rPr>
                <w:rFonts w:eastAsiaTheme="minorEastAsia"/>
                <w:noProof/>
                <w:lang w:eastAsia="fr-FR"/>
              </w:rPr>
              <w:tab/>
            </w:r>
            <w:r w:rsidRPr="00103321">
              <w:rPr>
                <w:rStyle w:val="Lienhypertexte"/>
                <w:rFonts w:ascii="Verdana" w:hAnsi="Verdana" w:cs="Arial"/>
                <w:bCs/>
                <w:noProof/>
              </w:rPr>
              <w:t>Prélèvement des échantillonnages et essais</w:t>
            </w:r>
            <w:r w:rsidRPr="00103321">
              <w:rPr>
                <w:noProof/>
                <w:webHidden/>
              </w:rPr>
              <w:tab/>
            </w:r>
            <w:r w:rsidRPr="00103321">
              <w:rPr>
                <w:noProof/>
                <w:webHidden/>
              </w:rPr>
              <w:fldChar w:fldCharType="begin"/>
            </w:r>
            <w:r w:rsidRPr="00103321">
              <w:rPr>
                <w:noProof/>
                <w:webHidden/>
              </w:rPr>
              <w:instrText xml:space="preserve"> PAGEREF _Toc181709816 \h </w:instrText>
            </w:r>
            <w:r w:rsidRPr="00103321">
              <w:rPr>
                <w:noProof/>
                <w:webHidden/>
              </w:rPr>
            </w:r>
            <w:r w:rsidRPr="00103321">
              <w:rPr>
                <w:noProof/>
                <w:webHidden/>
              </w:rPr>
              <w:fldChar w:fldCharType="separate"/>
            </w:r>
            <w:r w:rsidRPr="00103321">
              <w:rPr>
                <w:noProof/>
                <w:webHidden/>
              </w:rPr>
              <w:t>12</w:t>
            </w:r>
            <w:r w:rsidRPr="00103321">
              <w:rPr>
                <w:noProof/>
                <w:webHidden/>
              </w:rPr>
              <w:fldChar w:fldCharType="end"/>
            </w:r>
          </w:hyperlink>
        </w:p>
        <w:p w14:paraId="661EE279" w14:textId="2D0BBF1A" w:rsidR="00C57D06" w:rsidRPr="00103321" w:rsidRDefault="00C57D06">
          <w:pPr>
            <w:pStyle w:val="TM1"/>
            <w:tabs>
              <w:tab w:val="left" w:pos="880"/>
              <w:tab w:val="right" w:leader="dot" w:pos="9062"/>
            </w:tabs>
            <w:rPr>
              <w:rFonts w:eastAsiaTheme="minorEastAsia"/>
              <w:noProof/>
              <w:lang w:eastAsia="fr-FR"/>
            </w:rPr>
          </w:pPr>
          <w:hyperlink w:anchor="_Toc181709817" w:history="1">
            <w:r w:rsidRPr="00103321">
              <w:rPr>
                <w:rStyle w:val="Lienhypertexte"/>
                <w:rFonts w:ascii="Verdana" w:hAnsi="Verdana" w:cs="Arial"/>
                <w:bCs/>
                <w:noProof/>
              </w:rPr>
              <w:t>4.3.2</w:t>
            </w:r>
            <w:r w:rsidRPr="00103321">
              <w:rPr>
                <w:rFonts w:eastAsiaTheme="minorEastAsia"/>
                <w:noProof/>
                <w:lang w:eastAsia="fr-FR"/>
              </w:rPr>
              <w:tab/>
            </w:r>
            <w:r w:rsidRPr="00103321">
              <w:rPr>
                <w:rStyle w:val="Lienhypertexte"/>
                <w:rFonts w:ascii="Verdana" w:hAnsi="Verdana" w:cs="Arial"/>
                <w:bCs/>
                <w:noProof/>
              </w:rPr>
              <w:t xml:space="preserve"> Action corrective</w:t>
            </w:r>
            <w:r w:rsidRPr="00103321">
              <w:rPr>
                <w:noProof/>
                <w:webHidden/>
              </w:rPr>
              <w:tab/>
            </w:r>
            <w:r w:rsidRPr="00103321">
              <w:rPr>
                <w:noProof/>
                <w:webHidden/>
              </w:rPr>
              <w:fldChar w:fldCharType="begin"/>
            </w:r>
            <w:r w:rsidRPr="00103321">
              <w:rPr>
                <w:noProof/>
                <w:webHidden/>
              </w:rPr>
              <w:instrText xml:space="preserve"> PAGEREF _Toc181709817 \h </w:instrText>
            </w:r>
            <w:r w:rsidRPr="00103321">
              <w:rPr>
                <w:noProof/>
                <w:webHidden/>
              </w:rPr>
            </w:r>
            <w:r w:rsidRPr="00103321">
              <w:rPr>
                <w:noProof/>
                <w:webHidden/>
              </w:rPr>
              <w:fldChar w:fldCharType="separate"/>
            </w:r>
            <w:r w:rsidRPr="00103321">
              <w:rPr>
                <w:noProof/>
                <w:webHidden/>
              </w:rPr>
              <w:t>13</w:t>
            </w:r>
            <w:r w:rsidRPr="00103321">
              <w:rPr>
                <w:noProof/>
                <w:webHidden/>
              </w:rPr>
              <w:fldChar w:fldCharType="end"/>
            </w:r>
          </w:hyperlink>
        </w:p>
        <w:p w14:paraId="49E328C1" w14:textId="2DF2559D" w:rsidR="00C57D06" w:rsidRPr="00103321" w:rsidRDefault="00C57D06">
          <w:pPr>
            <w:pStyle w:val="TM1"/>
            <w:tabs>
              <w:tab w:val="left" w:pos="1100"/>
              <w:tab w:val="right" w:leader="dot" w:pos="9062"/>
            </w:tabs>
            <w:rPr>
              <w:rFonts w:eastAsiaTheme="minorEastAsia"/>
              <w:noProof/>
              <w:lang w:eastAsia="fr-FR"/>
            </w:rPr>
          </w:pPr>
          <w:hyperlink w:anchor="_Toc181709818" w:history="1">
            <w:r w:rsidRPr="00103321">
              <w:rPr>
                <w:rStyle w:val="Lienhypertexte"/>
                <w:rFonts w:ascii="Verdana" w:hAnsi="Verdana" w:cs="Arial"/>
                <w:bCs/>
                <w:noProof/>
              </w:rPr>
              <w:t xml:space="preserve">4.3.3 </w:t>
            </w:r>
            <w:r w:rsidRPr="00103321">
              <w:rPr>
                <w:rFonts w:eastAsiaTheme="minorEastAsia"/>
                <w:noProof/>
                <w:lang w:eastAsia="fr-FR"/>
              </w:rPr>
              <w:tab/>
            </w:r>
            <w:r w:rsidRPr="00103321">
              <w:rPr>
                <w:rStyle w:val="Lienhypertexte"/>
                <w:rFonts w:ascii="Verdana" w:hAnsi="Verdana" w:cs="Arial"/>
                <w:bCs/>
                <w:noProof/>
              </w:rPr>
              <w:t>Matériel de mesure et d’essai pour les essais d'autocontrôle</w:t>
            </w:r>
            <w:r w:rsidRPr="00103321">
              <w:rPr>
                <w:noProof/>
                <w:webHidden/>
              </w:rPr>
              <w:tab/>
            </w:r>
            <w:r w:rsidRPr="00103321">
              <w:rPr>
                <w:noProof/>
                <w:webHidden/>
              </w:rPr>
              <w:fldChar w:fldCharType="begin"/>
            </w:r>
            <w:r w:rsidRPr="00103321">
              <w:rPr>
                <w:noProof/>
                <w:webHidden/>
              </w:rPr>
              <w:instrText xml:space="preserve"> PAGEREF _Toc181709818 \h </w:instrText>
            </w:r>
            <w:r w:rsidRPr="00103321">
              <w:rPr>
                <w:noProof/>
                <w:webHidden/>
              </w:rPr>
            </w:r>
            <w:r w:rsidRPr="00103321">
              <w:rPr>
                <w:noProof/>
                <w:webHidden/>
              </w:rPr>
              <w:fldChar w:fldCharType="separate"/>
            </w:r>
            <w:r w:rsidRPr="00103321">
              <w:rPr>
                <w:noProof/>
                <w:webHidden/>
              </w:rPr>
              <w:t>13</w:t>
            </w:r>
            <w:r w:rsidRPr="00103321">
              <w:rPr>
                <w:noProof/>
                <w:webHidden/>
              </w:rPr>
              <w:fldChar w:fldCharType="end"/>
            </w:r>
          </w:hyperlink>
        </w:p>
        <w:p w14:paraId="2A9F4410" w14:textId="210EE017" w:rsidR="00C57D06" w:rsidRPr="00103321" w:rsidRDefault="00C57D06">
          <w:pPr>
            <w:pStyle w:val="TM1"/>
            <w:tabs>
              <w:tab w:val="right" w:leader="dot" w:pos="9062"/>
            </w:tabs>
            <w:rPr>
              <w:rFonts w:eastAsiaTheme="minorEastAsia"/>
              <w:noProof/>
              <w:lang w:eastAsia="fr-FR"/>
            </w:rPr>
          </w:pPr>
          <w:hyperlink w:anchor="_Toc181709819" w:history="1">
            <w:r w:rsidRPr="00103321">
              <w:rPr>
                <w:rStyle w:val="Lienhypertexte"/>
                <w:rFonts w:ascii="Verdana" w:hAnsi="Verdana" w:cs="Arial"/>
                <w:bCs/>
                <w:noProof/>
              </w:rPr>
              <w:t>4.3.4 Enregistrements relatifs à la qualité</w:t>
            </w:r>
            <w:r w:rsidRPr="00103321">
              <w:rPr>
                <w:noProof/>
                <w:webHidden/>
              </w:rPr>
              <w:tab/>
            </w:r>
            <w:r w:rsidRPr="00103321">
              <w:rPr>
                <w:noProof/>
                <w:webHidden/>
              </w:rPr>
              <w:fldChar w:fldCharType="begin"/>
            </w:r>
            <w:r w:rsidRPr="00103321">
              <w:rPr>
                <w:noProof/>
                <w:webHidden/>
              </w:rPr>
              <w:instrText xml:space="preserve"> PAGEREF _Toc181709819 \h </w:instrText>
            </w:r>
            <w:r w:rsidRPr="00103321">
              <w:rPr>
                <w:noProof/>
                <w:webHidden/>
              </w:rPr>
            </w:r>
            <w:r w:rsidRPr="00103321">
              <w:rPr>
                <w:noProof/>
                <w:webHidden/>
              </w:rPr>
              <w:fldChar w:fldCharType="separate"/>
            </w:r>
            <w:r w:rsidRPr="00103321">
              <w:rPr>
                <w:noProof/>
                <w:webHidden/>
              </w:rPr>
              <w:t>13</w:t>
            </w:r>
            <w:r w:rsidRPr="00103321">
              <w:rPr>
                <w:noProof/>
                <w:webHidden/>
              </w:rPr>
              <w:fldChar w:fldCharType="end"/>
            </w:r>
          </w:hyperlink>
        </w:p>
        <w:p w14:paraId="3B02EC62" w14:textId="694E82A6" w:rsidR="00C57D06" w:rsidRPr="00103321" w:rsidRDefault="00C57D06">
          <w:pPr>
            <w:pStyle w:val="TM1"/>
            <w:tabs>
              <w:tab w:val="right" w:leader="dot" w:pos="9062"/>
            </w:tabs>
            <w:rPr>
              <w:rFonts w:eastAsiaTheme="minorEastAsia"/>
              <w:noProof/>
              <w:lang w:eastAsia="fr-FR"/>
            </w:rPr>
          </w:pPr>
          <w:hyperlink w:anchor="_Toc181709820" w:history="1">
            <w:r w:rsidRPr="00103321">
              <w:rPr>
                <w:rStyle w:val="Lienhypertexte"/>
                <w:rFonts w:ascii="Verdana" w:hAnsi="Verdana" w:cs="Arial"/>
                <w:noProof/>
              </w:rPr>
              <w:t>5. TACHES</w:t>
            </w:r>
            <w:r w:rsidRPr="00103321">
              <w:rPr>
                <w:rStyle w:val="Lienhypertexte"/>
                <w:rFonts w:ascii="Verdana" w:hAnsi="Verdana" w:cs="Arial"/>
                <w:bCs/>
                <w:noProof/>
              </w:rPr>
              <w:t xml:space="preserve"> POUR LES BESOINS DE LA CERTIFICATION</w:t>
            </w:r>
            <w:r w:rsidRPr="00103321">
              <w:rPr>
                <w:noProof/>
                <w:webHidden/>
              </w:rPr>
              <w:tab/>
            </w:r>
            <w:r w:rsidRPr="00103321">
              <w:rPr>
                <w:noProof/>
                <w:webHidden/>
              </w:rPr>
              <w:fldChar w:fldCharType="begin"/>
            </w:r>
            <w:r w:rsidRPr="00103321">
              <w:rPr>
                <w:noProof/>
                <w:webHidden/>
              </w:rPr>
              <w:instrText xml:space="preserve"> PAGEREF _Toc181709820 \h </w:instrText>
            </w:r>
            <w:r w:rsidRPr="00103321">
              <w:rPr>
                <w:noProof/>
                <w:webHidden/>
              </w:rPr>
            </w:r>
            <w:r w:rsidRPr="00103321">
              <w:rPr>
                <w:noProof/>
                <w:webHidden/>
              </w:rPr>
              <w:fldChar w:fldCharType="separate"/>
            </w:r>
            <w:r w:rsidRPr="00103321">
              <w:rPr>
                <w:noProof/>
                <w:webHidden/>
              </w:rPr>
              <w:t>13</w:t>
            </w:r>
            <w:r w:rsidRPr="00103321">
              <w:rPr>
                <w:noProof/>
                <w:webHidden/>
              </w:rPr>
              <w:fldChar w:fldCharType="end"/>
            </w:r>
          </w:hyperlink>
        </w:p>
        <w:p w14:paraId="7A334BE2" w14:textId="163763D3" w:rsidR="00C57D06" w:rsidRPr="00103321" w:rsidRDefault="00C57D06">
          <w:pPr>
            <w:pStyle w:val="TM1"/>
            <w:tabs>
              <w:tab w:val="right" w:leader="dot" w:pos="9062"/>
            </w:tabs>
            <w:rPr>
              <w:rFonts w:eastAsiaTheme="minorEastAsia"/>
              <w:noProof/>
              <w:lang w:eastAsia="fr-FR"/>
            </w:rPr>
          </w:pPr>
          <w:hyperlink w:anchor="_Toc181709821" w:history="1">
            <w:r w:rsidRPr="00103321">
              <w:rPr>
                <w:rStyle w:val="Lienhypertexte"/>
                <w:rFonts w:ascii="Verdana" w:hAnsi="Verdana"/>
                <w:noProof/>
              </w:rPr>
              <w:t>5.1 Evaluation des performances du ciment</w:t>
            </w:r>
            <w:r w:rsidRPr="00103321">
              <w:rPr>
                <w:noProof/>
                <w:webHidden/>
              </w:rPr>
              <w:tab/>
            </w:r>
            <w:r w:rsidRPr="00103321">
              <w:rPr>
                <w:noProof/>
                <w:webHidden/>
              </w:rPr>
              <w:fldChar w:fldCharType="begin"/>
            </w:r>
            <w:r w:rsidRPr="00103321">
              <w:rPr>
                <w:noProof/>
                <w:webHidden/>
              </w:rPr>
              <w:instrText xml:space="preserve"> PAGEREF _Toc181709821 \h </w:instrText>
            </w:r>
            <w:r w:rsidRPr="00103321">
              <w:rPr>
                <w:noProof/>
                <w:webHidden/>
              </w:rPr>
            </w:r>
            <w:r w:rsidRPr="00103321">
              <w:rPr>
                <w:noProof/>
                <w:webHidden/>
              </w:rPr>
              <w:fldChar w:fldCharType="separate"/>
            </w:r>
            <w:r w:rsidRPr="00103321">
              <w:rPr>
                <w:noProof/>
                <w:webHidden/>
              </w:rPr>
              <w:t>13</w:t>
            </w:r>
            <w:r w:rsidRPr="00103321">
              <w:rPr>
                <w:noProof/>
                <w:webHidden/>
              </w:rPr>
              <w:fldChar w:fldCharType="end"/>
            </w:r>
          </w:hyperlink>
        </w:p>
        <w:p w14:paraId="1CF3069A" w14:textId="5B71B37A" w:rsidR="00C57D06" w:rsidRPr="00103321" w:rsidRDefault="00C57D06">
          <w:pPr>
            <w:pStyle w:val="TM1"/>
            <w:tabs>
              <w:tab w:val="right" w:leader="dot" w:pos="9062"/>
            </w:tabs>
            <w:rPr>
              <w:rFonts w:eastAsiaTheme="minorEastAsia"/>
              <w:noProof/>
              <w:lang w:eastAsia="fr-FR"/>
            </w:rPr>
          </w:pPr>
          <w:hyperlink w:anchor="_Toc181709822" w:history="1">
            <w:r w:rsidRPr="00103321">
              <w:rPr>
                <w:rStyle w:val="Lienhypertexte"/>
                <w:rFonts w:ascii="Verdana" w:hAnsi="Verdana"/>
                <w:noProof/>
              </w:rPr>
              <w:t>5.2 Inspection initiale de l’établissement de fabrication et du contrôle de la production en usine</w:t>
            </w:r>
            <w:r w:rsidRPr="00103321">
              <w:rPr>
                <w:noProof/>
                <w:webHidden/>
              </w:rPr>
              <w:tab/>
            </w:r>
            <w:r w:rsidRPr="00103321">
              <w:rPr>
                <w:noProof/>
                <w:webHidden/>
              </w:rPr>
              <w:fldChar w:fldCharType="begin"/>
            </w:r>
            <w:r w:rsidRPr="00103321">
              <w:rPr>
                <w:noProof/>
                <w:webHidden/>
              </w:rPr>
              <w:instrText xml:space="preserve"> PAGEREF _Toc181709822 \h </w:instrText>
            </w:r>
            <w:r w:rsidRPr="00103321">
              <w:rPr>
                <w:noProof/>
                <w:webHidden/>
              </w:rPr>
            </w:r>
            <w:r w:rsidRPr="00103321">
              <w:rPr>
                <w:noProof/>
                <w:webHidden/>
              </w:rPr>
              <w:fldChar w:fldCharType="separate"/>
            </w:r>
            <w:r w:rsidRPr="00103321">
              <w:rPr>
                <w:noProof/>
                <w:webHidden/>
              </w:rPr>
              <w:t>14</w:t>
            </w:r>
            <w:r w:rsidRPr="00103321">
              <w:rPr>
                <w:noProof/>
                <w:webHidden/>
              </w:rPr>
              <w:fldChar w:fldCharType="end"/>
            </w:r>
          </w:hyperlink>
        </w:p>
        <w:p w14:paraId="32511232" w14:textId="2BC4245C" w:rsidR="00C57D06" w:rsidRPr="00103321" w:rsidRDefault="00C57D06">
          <w:pPr>
            <w:pStyle w:val="TM1"/>
            <w:tabs>
              <w:tab w:val="right" w:leader="dot" w:pos="9062"/>
            </w:tabs>
            <w:rPr>
              <w:rFonts w:eastAsiaTheme="minorEastAsia"/>
              <w:noProof/>
              <w:lang w:eastAsia="fr-FR"/>
            </w:rPr>
          </w:pPr>
          <w:hyperlink w:anchor="_Toc181709823" w:history="1">
            <w:r w:rsidRPr="00103321">
              <w:rPr>
                <w:rStyle w:val="Lienhypertexte"/>
                <w:rFonts w:ascii="Verdana" w:hAnsi="Verdana"/>
                <w:noProof/>
              </w:rPr>
              <w:t>5.2.1 Inspection d’une usine</w:t>
            </w:r>
            <w:r w:rsidRPr="00103321">
              <w:rPr>
                <w:noProof/>
                <w:webHidden/>
              </w:rPr>
              <w:tab/>
            </w:r>
            <w:r w:rsidRPr="00103321">
              <w:rPr>
                <w:noProof/>
                <w:webHidden/>
              </w:rPr>
              <w:fldChar w:fldCharType="begin"/>
            </w:r>
            <w:r w:rsidRPr="00103321">
              <w:rPr>
                <w:noProof/>
                <w:webHidden/>
              </w:rPr>
              <w:instrText xml:space="preserve"> PAGEREF _Toc181709823 \h </w:instrText>
            </w:r>
            <w:r w:rsidRPr="00103321">
              <w:rPr>
                <w:noProof/>
                <w:webHidden/>
              </w:rPr>
            </w:r>
            <w:r w:rsidRPr="00103321">
              <w:rPr>
                <w:noProof/>
                <w:webHidden/>
              </w:rPr>
              <w:fldChar w:fldCharType="separate"/>
            </w:r>
            <w:r w:rsidRPr="00103321">
              <w:rPr>
                <w:noProof/>
                <w:webHidden/>
              </w:rPr>
              <w:t>14</w:t>
            </w:r>
            <w:r w:rsidRPr="00103321">
              <w:rPr>
                <w:noProof/>
                <w:webHidden/>
              </w:rPr>
              <w:fldChar w:fldCharType="end"/>
            </w:r>
          </w:hyperlink>
        </w:p>
        <w:p w14:paraId="6B33D03E" w14:textId="14FBC342" w:rsidR="00C57D06" w:rsidRPr="00103321" w:rsidRDefault="00C57D06">
          <w:pPr>
            <w:pStyle w:val="TM1"/>
            <w:tabs>
              <w:tab w:val="right" w:leader="dot" w:pos="9062"/>
            </w:tabs>
            <w:rPr>
              <w:rFonts w:eastAsiaTheme="minorEastAsia"/>
              <w:noProof/>
              <w:lang w:eastAsia="fr-FR"/>
            </w:rPr>
          </w:pPr>
          <w:hyperlink w:anchor="_Toc181709824" w:history="1">
            <w:r w:rsidRPr="00103321">
              <w:rPr>
                <w:rStyle w:val="Lienhypertexte"/>
                <w:rFonts w:ascii="Verdana" w:hAnsi="Verdana"/>
                <w:noProof/>
              </w:rPr>
              <w:t>5.2.2 Inspection d’une usine existante</w:t>
            </w:r>
            <w:r w:rsidRPr="00103321">
              <w:rPr>
                <w:noProof/>
                <w:webHidden/>
              </w:rPr>
              <w:tab/>
            </w:r>
            <w:r w:rsidRPr="00103321">
              <w:rPr>
                <w:noProof/>
                <w:webHidden/>
              </w:rPr>
              <w:fldChar w:fldCharType="begin"/>
            </w:r>
            <w:r w:rsidRPr="00103321">
              <w:rPr>
                <w:noProof/>
                <w:webHidden/>
              </w:rPr>
              <w:instrText xml:space="preserve"> PAGEREF _Toc181709824 \h </w:instrText>
            </w:r>
            <w:r w:rsidRPr="00103321">
              <w:rPr>
                <w:noProof/>
                <w:webHidden/>
              </w:rPr>
            </w:r>
            <w:r w:rsidRPr="00103321">
              <w:rPr>
                <w:noProof/>
                <w:webHidden/>
              </w:rPr>
              <w:fldChar w:fldCharType="separate"/>
            </w:r>
            <w:r w:rsidRPr="00103321">
              <w:rPr>
                <w:noProof/>
                <w:webHidden/>
              </w:rPr>
              <w:t>14</w:t>
            </w:r>
            <w:r w:rsidRPr="00103321">
              <w:rPr>
                <w:noProof/>
                <w:webHidden/>
              </w:rPr>
              <w:fldChar w:fldCharType="end"/>
            </w:r>
          </w:hyperlink>
        </w:p>
        <w:p w14:paraId="3DC8D0B0" w14:textId="59CFC96E" w:rsidR="00C57D06" w:rsidRPr="00103321" w:rsidRDefault="00C57D06">
          <w:pPr>
            <w:pStyle w:val="TM1"/>
            <w:tabs>
              <w:tab w:val="right" w:leader="dot" w:pos="9062"/>
            </w:tabs>
            <w:rPr>
              <w:rFonts w:eastAsiaTheme="minorEastAsia"/>
              <w:noProof/>
              <w:lang w:eastAsia="fr-FR"/>
            </w:rPr>
          </w:pPr>
          <w:hyperlink w:anchor="_Toc181709825" w:history="1">
            <w:r w:rsidRPr="00103321">
              <w:rPr>
                <w:rStyle w:val="Lienhypertexte"/>
                <w:rFonts w:ascii="Verdana" w:hAnsi="Verdana"/>
                <w:noProof/>
              </w:rPr>
              <w:t>5.2.3 Critères d’évaluation de l’équipement de production</w:t>
            </w:r>
            <w:r w:rsidRPr="00103321">
              <w:rPr>
                <w:noProof/>
                <w:webHidden/>
              </w:rPr>
              <w:tab/>
            </w:r>
            <w:r w:rsidRPr="00103321">
              <w:rPr>
                <w:noProof/>
                <w:webHidden/>
              </w:rPr>
              <w:fldChar w:fldCharType="begin"/>
            </w:r>
            <w:r w:rsidRPr="00103321">
              <w:rPr>
                <w:noProof/>
                <w:webHidden/>
              </w:rPr>
              <w:instrText xml:space="preserve"> PAGEREF _Toc181709825 \h </w:instrText>
            </w:r>
            <w:r w:rsidRPr="00103321">
              <w:rPr>
                <w:noProof/>
                <w:webHidden/>
              </w:rPr>
            </w:r>
            <w:r w:rsidRPr="00103321">
              <w:rPr>
                <w:noProof/>
                <w:webHidden/>
              </w:rPr>
              <w:fldChar w:fldCharType="separate"/>
            </w:r>
            <w:r w:rsidRPr="00103321">
              <w:rPr>
                <w:noProof/>
                <w:webHidden/>
              </w:rPr>
              <w:t>14</w:t>
            </w:r>
            <w:r w:rsidRPr="00103321">
              <w:rPr>
                <w:noProof/>
                <w:webHidden/>
              </w:rPr>
              <w:fldChar w:fldCharType="end"/>
            </w:r>
          </w:hyperlink>
        </w:p>
        <w:p w14:paraId="5BFAB4A5" w14:textId="66CD4D83" w:rsidR="00C57D06" w:rsidRPr="00103321" w:rsidRDefault="00C57D06">
          <w:pPr>
            <w:pStyle w:val="TM1"/>
            <w:tabs>
              <w:tab w:val="right" w:leader="dot" w:pos="9062"/>
            </w:tabs>
            <w:rPr>
              <w:rFonts w:eastAsiaTheme="minorEastAsia"/>
              <w:noProof/>
              <w:lang w:eastAsia="fr-FR"/>
            </w:rPr>
          </w:pPr>
          <w:hyperlink w:anchor="_Toc181709826" w:history="1">
            <w:r w:rsidRPr="00103321">
              <w:rPr>
                <w:rStyle w:val="Lienhypertexte"/>
                <w:rFonts w:ascii="Verdana" w:hAnsi="Verdana"/>
                <w:noProof/>
              </w:rPr>
              <w:t>5.2.4 critères d’évaluation des laboratoires</w:t>
            </w:r>
            <w:r w:rsidRPr="00103321">
              <w:rPr>
                <w:noProof/>
                <w:webHidden/>
              </w:rPr>
              <w:tab/>
            </w:r>
            <w:r w:rsidRPr="00103321">
              <w:rPr>
                <w:noProof/>
                <w:webHidden/>
              </w:rPr>
              <w:fldChar w:fldCharType="begin"/>
            </w:r>
            <w:r w:rsidRPr="00103321">
              <w:rPr>
                <w:noProof/>
                <w:webHidden/>
              </w:rPr>
              <w:instrText xml:space="preserve"> PAGEREF _Toc181709826 \h </w:instrText>
            </w:r>
            <w:r w:rsidRPr="00103321">
              <w:rPr>
                <w:noProof/>
                <w:webHidden/>
              </w:rPr>
            </w:r>
            <w:r w:rsidRPr="00103321">
              <w:rPr>
                <w:noProof/>
                <w:webHidden/>
              </w:rPr>
              <w:fldChar w:fldCharType="separate"/>
            </w:r>
            <w:r w:rsidRPr="00103321">
              <w:rPr>
                <w:noProof/>
                <w:webHidden/>
              </w:rPr>
              <w:t>15</w:t>
            </w:r>
            <w:r w:rsidRPr="00103321">
              <w:rPr>
                <w:noProof/>
                <w:webHidden/>
              </w:rPr>
              <w:fldChar w:fldCharType="end"/>
            </w:r>
          </w:hyperlink>
        </w:p>
        <w:p w14:paraId="3BF10D6F" w14:textId="7DFF8339" w:rsidR="00C57D06" w:rsidRPr="00103321" w:rsidRDefault="00C57D06">
          <w:pPr>
            <w:pStyle w:val="TM1"/>
            <w:tabs>
              <w:tab w:val="right" w:leader="dot" w:pos="9062"/>
            </w:tabs>
            <w:rPr>
              <w:rFonts w:eastAsiaTheme="minorEastAsia"/>
              <w:noProof/>
              <w:lang w:eastAsia="fr-FR"/>
            </w:rPr>
          </w:pPr>
          <w:hyperlink w:anchor="_Toc181709827" w:history="1">
            <w:r w:rsidRPr="00103321">
              <w:rPr>
                <w:rStyle w:val="Lienhypertexte"/>
                <w:rFonts w:ascii="Verdana" w:hAnsi="Verdana"/>
                <w:noProof/>
              </w:rPr>
              <w:t>5.3. Surveillance évaluation et appréciation permanente du contrôle de la production en usine</w:t>
            </w:r>
            <w:r w:rsidRPr="00103321">
              <w:rPr>
                <w:noProof/>
                <w:webHidden/>
              </w:rPr>
              <w:tab/>
            </w:r>
            <w:r w:rsidRPr="00103321">
              <w:rPr>
                <w:noProof/>
                <w:webHidden/>
              </w:rPr>
              <w:fldChar w:fldCharType="begin"/>
            </w:r>
            <w:r w:rsidRPr="00103321">
              <w:rPr>
                <w:noProof/>
                <w:webHidden/>
              </w:rPr>
              <w:instrText xml:space="preserve"> PAGEREF _Toc181709827 \h </w:instrText>
            </w:r>
            <w:r w:rsidRPr="00103321">
              <w:rPr>
                <w:noProof/>
                <w:webHidden/>
              </w:rPr>
            </w:r>
            <w:r w:rsidRPr="00103321">
              <w:rPr>
                <w:noProof/>
                <w:webHidden/>
              </w:rPr>
              <w:fldChar w:fldCharType="separate"/>
            </w:r>
            <w:r w:rsidRPr="00103321">
              <w:rPr>
                <w:noProof/>
                <w:webHidden/>
              </w:rPr>
              <w:t>15</w:t>
            </w:r>
            <w:r w:rsidRPr="00103321">
              <w:rPr>
                <w:noProof/>
                <w:webHidden/>
              </w:rPr>
              <w:fldChar w:fldCharType="end"/>
            </w:r>
          </w:hyperlink>
        </w:p>
        <w:p w14:paraId="299D3FF4" w14:textId="140B2BA6" w:rsidR="00C57D06" w:rsidRPr="00103321" w:rsidRDefault="00C57D06">
          <w:pPr>
            <w:pStyle w:val="TM1"/>
            <w:tabs>
              <w:tab w:val="right" w:leader="dot" w:pos="9062"/>
            </w:tabs>
            <w:rPr>
              <w:rFonts w:eastAsiaTheme="minorEastAsia"/>
              <w:noProof/>
              <w:lang w:eastAsia="fr-FR"/>
            </w:rPr>
          </w:pPr>
          <w:hyperlink w:anchor="_Toc181709828" w:history="1">
            <w:r w:rsidRPr="00103321">
              <w:rPr>
                <w:rStyle w:val="Lienhypertexte"/>
                <w:rFonts w:ascii="Verdana" w:hAnsi="Verdana"/>
                <w:noProof/>
              </w:rPr>
              <w:t>5.3.1 Inspection de l’usine et du contrôle de la production en usine</w:t>
            </w:r>
            <w:r w:rsidRPr="00103321">
              <w:rPr>
                <w:noProof/>
                <w:webHidden/>
              </w:rPr>
              <w:tab/>
            </w:r>
            <w:r w:rsidRPr="00103321">
              <w:rPr>
                <w:noProof/>
                <w:webHidden/>
              </w:rPr>
              <w:fldChar w:fldCharType="begin"/>
            </w:r>
            <w:r w:rsidRPr="00103321">
              <w:rPr>
                <w:noProof/>
                <w:webHidden/>
              </w:rPr>
              <w:instrText xml:space="preserve"> PAGEREF _Toc181709828 \h </w:instrText>
            </w:r>
            <w:r w:rsidRPr="00103321">
              <w:rPr>
                <w:noProof/>
                <w:webHidden/>
              </w:rPr>
            </w:r>
            <w:r w:rsidRPr="00103321">
              <w:rPr>
                <w:noProof/>
                <w:webHidden/>
              </w:rPr>
              <w:fldChar w:fldCharType="separate"/>
            </w:r>
            <w:r w:rsidRPr="00103321">
              <w:rPr>
                <w:noProof/>
                <w:webHidden/>
              </w:rPr>
              <w:t>15</w:t>
            </w:r>
            <w:r w:rsidRPr="00103321">
              <w:rPr>
                <w:noProof/>
                <w:webHidden/>
              </w:rPr>
              <w:fldChar w:fldCharType="end"/>
            </w:r>
          </w:hyperlink>
        </w:p>
        <w:p w14:paraId="10AB4B4F" w14:textId="57405565" w:rsidR="00C57D06" w:rsidRPr="00103321" w:rsidRDefault="00C57D06">
          <w:pPr>
            <w:pStyle w:val="TM1"/>
            <w:tabs>
              <w:tab w:val="right" w:leader="dot" w:pos="9062"/>
            </w:tabs>
            <w:rPr>
              <w:rFonts w:eastAsiaTheme="minorEastAsia"/>
              <w:noProof/>
              <w:lang w:eastAsia="fr-FR"/>
            </w:rPr>
          </w:pPr>
          <w:hyperlink w:anchor="_Toc181709829" w:history="1">
            <w:r w:rsidRPr="00103321">
              <w:rPr>
                <w:rStyle w:val="Lienhypertexte"/>
                <w:rFonts w:ascii="Verdana" w:hAnsi="Verdana"/>
                <w:noProof/>
              </w:rPr>
              <w:t>5.3.2 Evaluation des résultats des essais d’autocontrôle des échantillons</w:t>
            </w:r>
            <w:r w:rsidRPr="00103321">
              <w:rPr>
                <w:noProof/>
                <w:webHidden/>
              </w:rPr>
              <w:tab/>
            </w:r>
            <w:r w:rsidRPr="00103321">
              <w:rPr>
                <w:noProof/>
                <w:webHidden/>
              </w:rPr>
              <w:fldChar w:fldCharType="begin"/>
            </w:r>
            <w:r w:rsidRPr="00103321">
              <w:rPr>
                <w:noProof/>
                <w:webHidden/>
              </w:rPr>
              <w:instrText xml:space="preserve"> PAGEREF _Toc181709829 \h </w:instrText>
            </w:r>
            <w:r w:rsidRPr="00103321">
              <w:rPr>
                <w:noProof/>
                <w:webHidden/>
              </w:rPr>
            </w:r>
            <w:r w:rsidRPr="00103321">
              <w:rPr>
                <w:noProof/>
                <w:webHidden/>
              </w:rPr>
              <w:fldChar w:fldCharType="separate"/>
            </w:r>
            <w:r w:rsidRPr="00103321">
              <w:rPr>
                <w:noProof/>
                <w:webHidden/>
              </w:rPr>
              <w:t>16</w:t>
            </w:r>
            <w:r w:rsidRPr="00103321">
              <w:rPr>
                <w:noProof/>
                <w:webHidden/>
              </w:rPr>
              <w:fldChar w:fldCharType="end"/>
            </w:r>
          </w:hyperlink>
        </w:p>
        <w:p w14:paraId="1674DD1C" w14:textId="4BDEBDEA" w:rsidR="00C57D06" w:rsidRPr="00103321" w:rsidRDefault="00C57D06">
          <w:pPr>
            <w:pStyle w:val="TM1"/>
            <w:tabs>
              <w:tab w:val="right" w:leader="dot" w:pos="9062"/>
            </w:tabs>
            <w:rPr>
              <w:rFonts w:eastAsiaTheme="minorEastAsia"/>
              <w:noProof/>
              <w:lang w:eastAsia="fr-FR"/>
            </w:rPr>
          </w:pPr>
          <w:hyperlink w:anchor="_Toc181709830" w:history="1">
            <w:r w:rsidRPr="00103321">
              <w:rPr>
                <w:rStyle w:val="Lienhypertexte"/>
                <w:rFonts w:ascii="Verdana" w:hAnsi="Verdana"/>
                <w:noProof/>
              </w:rPr>
              <w:t>5.4 Essais par sondage d’échantillons prélevés à l’usine/au dépôt</w:t>
            </w:r>
            <w:r w:rsidRPr="00103321">
              <w:rPr>
                <w:noProof/>
                <w:webHidden/>
              </w:rPr>
              <w:tab/>
            </w:r>
            <w:r w:rsidRPr="00103321">
              <w:rPr>
                <w:noProof/>
                <w:webHidden/>
              </w:rPr>
              <w:fldChar w:fldCharType="begin"/>
            </w:r>
            <w:r w:rsidRPr="00103321">
              <w:rPr>
                <w:noProof/>
                <w:webHidden/>
              </w:rPr>
              <w:instrText xml:space="preserve"> PAGEREF _Toc181709830 \h </w:instrText>
            </w:r>
            <w:r w:rsidRPr="00103321">
              <w:rPr>
                <w:noProof/>
                <w:webHidden/>
              </w:rPr>
            </w:r>
            <w:r w:rsidRPr="00103321">
              <w:rPr>
                <w:noProof/>
                <w:webHidden/>
              </w:rPr>
              <w:fldChar w:fldCharType="separate"/>
            </w:r>
            <w:r w:rsidRPr="00103321">
              <w:rPr>
                <w:noProof/>
                <w:webHidden/>
              </w:rPr>
              <w:t>16</w:t>
            </w:r>
            <w:r w:rsidRPr="00103321">
              <w:rPr>
                <w:noProof/>
                <w:webHidden/>
              </w:rPr>
              <w:fldChar w:fldCharType="end"/>
            </w:r>
          </w:hyperlink>
        </w:p>
        <w:p w14:paraId="1C53329F" w14:textId="591EA7D9" w:rsidR="00C57D06" w:rsidRPr="00103321" w:rsidRDefault="00C57D06">
          <w:pPr>
            <w:pStyle w:val="TM1"/>
            <w:tabs>
              <w:tab w:val="right" w:leader="dot" w:pos="9062"/>
            </w:tabs>
            <w:rPr>
              <w:rFonts w:eastAsiaTheme="minorEastAsia"/>
              <w:noProof/>
              <w:lang w:eastAsia="fr-FR"/>
            </w:rPr>
          </w:pPr>
          <w:hyperlink w:anchor="_Toc181709831" w:history="1">
            <w:r w:rsidRPr="00103321">
              <w:rPr>
                <w:rStyle w:val="Lienhypertexte"/>
                <w:rFonts w:ascii="Verdana" w:hAnsi="Verdana"/>
                <w:noProof/>
              </w:rPr>
              <w:t>5.4.1 Prélèvement d’échantillons</w:t>
            </w:r>
            <w:r w:rsidRPr="00103321">
              <w:rPr>
                <w:noProof/>
                <w:webHidden/>
              </w:rPr>
              <w:tab/>
            </w:r>
            <w:r w:rsidRPr="00103321">
              <w:rPr>
                <w:noProof/>
                <w:webHidden/>
              </w:rPr>
              <w:fldChar w:fldCharType="begin"/>
            </w:r>
            <w:r w:rsidRPr="00103321">
              <w:rPr>
                <w:noProof/>
                <w:webHidden/>
              </w:rPr>
              <w:instrText xml:space="preserve"> PAGEREF _Toc181709831 \h </w:instrText>
            </w:r>
            <w:r w:rsidRPr="00103321">
              <w:rPr>
                <w:noProof/>
                <w:webHidden/>
              </w:rPr>
            </w:r>
            <w:r w:rsidRPr="00103321">
              <w:rPr>
                <w:noProof/>
                <w:webHidden/>
              </w:rPr>
              <w:fldChar w:fldCharType="separate"/>
            </w:r>
            <w:r w:rsidRPr="00103321">
              <w:rPr>
                <w:noProof/>
                <w:webHidden/>
              </w:rPr>
              <w:t>16</w:t>
            </w:r>
            <w:r w:rsidRPr="00103321">
              <w:rPr>
                <w:noProof/>
                <w:webHidden/>
              </w:rPr>
              <w:fldChar w:fldCharType="end"/>
            </w:r>
          </w:hyperlink>
        </w:p>
        <w:p w14:paraId="3EC9C11F" w14:textId="3F088D81" w:rsidR="00C57D06" w:rsidRPr="00103321" w:rsidRDefault="00C57D06">
          <w:pPr>
            <w:pStyle w:val="TM1"/>
            <w:tabs>
              <w:tab w:val="right" w:leader="dot" w:pos="9062"/>
            </w:tabs>
            <w:rPr>
              <w:rFonts w:eastAsiaTheme="minorEastAsia"/>
              <w:noProof/>
              <w:lang w:eastAsia="fr-FR"/>
            </w:rPr>
          </w:pPr>
          <w:hyperlink w:anchor="_Toc181709832" w:history="1">
            <w:r w:rsidRPr="00103321">
              <w:rPr>
                <w:rStyle w:val="Lienhypertexte"/>
                <w:rFonts w:ascii="Verdana" w:hAnsi="Verdana"/>
                <w:noProof/>
              </w:rPr>
              <w:t>5.4.2 Essais</w:t>
            </w:r>
            <w:r w:rsidRPr="00103321">
              <w:rPr>
                <w:noProof/>
                <w:webHidden/>
              </w:rPr>
              <w:tab/>
            </w:r>
            <w:r w:rsidRPr="00103321">
              <w:rPr>
                <w:noProof/>
                <w:webHidden/>
              </w:rPr>
              <w:fldChar w:fldCharType="begin"/>
            </w:r>
            <w:r w:rsidRPr="00103321">
              <w:rPr>
                <w:noProof/>
                <w:webHidden/>
              </w:rPr>
              <w:instrText xml:space="preserve"> PAGEREF _Toc181709832 \h </w:instrText>
            </w:r>
            <w:r w:rsidRPr="00103321">
              <w:rPr>
                <w:noProof/>
                <w:webHidden/>
              </w:rPr>
            </w:r>
            <w:r w:rsidRPr="00103321">
              <w:rPr>
                <w:noProof/>
                <w:webHidden/>
              </w:rPr>
              <w:fldChar w:fldCharType="separate"/>
            </w:r>
            <w:r w:rsidRPr="00103321">
              <w:rPr>
                <w:noProof/>
                <w:webHidden/>
              </w:rPr>
              <w:t>17</w:t>
            </w:r>
            <w:r w:rsidRPr="00103321">
              <w:rPr>
                <w:noProof/>
                <w:webHidden/>
              </w:rPr>
              <w:fldChar w:fldCharType="end"/>
            </w:r>
          </w:hyperlink>
        </w:p>
        <w:p w14:paraId="5D02A76A" w14:textId="0EB18413" w:rsidR="00C57D06" w:rsidRPr="00103321" w:rsidRDefault="00C57D06">
          <w:pPr>
            <w:pStyle w:val="TM1"/>
            <w:tabs>
              <w:tab w:val="right" w:leader="dot" w:pos="9062"/>
            </w:tabs>
            <w:rPr>
              <w:rFonts w:eastAsiaTheme="minorEastAsia"/>
              <w:noProof/>
              <w:lang w:eastAsia="fr-FR"/>
            </w:rPr>
          </w:pPr>
          <w:hyperlink w:anchor="_Toc181709833" w:history="1">
            <w:r w:rsidRPr="00103321">
              <w:rPr>
                <w:rStyle w:val="Lienhypertexte"/>
                <w:rFonts w:ascii="Verdana" w:hAnsi="Verdana"/>
                <w:noProof/>
              </w:rPr>
              <w:t>5.4.3 Evaluation des résultats d’essais</w:t>
            </w:r>
            <w:r w:rsidRPr="00103321">
              <w:rPr>
                <w:noProof/>
                <w:webHidden/>
              </w:rPr>
              <w:tab/>
            </w:r>
            <w:r w:rsidRPr="00103321">
              <w:rPr>
                <w:noProof/>
                <w:webHidden/>
              </w:rPr>
              <w:fldChar w:fldCharType="begin"/>
            </w:r>
            <w:r w:rsidRPr="00103321">
              <w:rPr>
                <w:noProof/>
                <w:webHidden/>
              </w:rPr>
              <w:instrText xml:space="preserve"> PAGEREF _Toc181709833 \h </w:instrText>
            </w:r>
            <w:r w:rsidRPr="00103321">
              <w:rPr>
                <w:noProof/>
                <w:webHidden/>
              </w:rPr>
            </w:r>
            <w:r w:rsidRPr="00103321">
              <w:rPr>
                <w:noProof/>
                <w:webHidden/>
              </w:rPr>
              <w:fldChar w:fldCharType="separate"/>
            </w:r>
            <w:r w:rsidRPr="00103321">
              <w:rPr>
                <w:noProof/>
                <w:webHidden/>
              </w:rPr>
              <w:t>17</w:t>
            </w:r>
            <w:r w:rsidRPr="00103321">
              <w:rPr>
                <w:noProof/>
                <w:webHidden/>
              </w:rPr>
              <w:fldChar w:fldCharType="end"/>
            </w:r>
          </w:hyperlink>
        </w:p>
        <w:p w14:paraId="49DD6F97" w14:textId="64F4CB67" w:rsidR="00C57D06" w:rsidRPr="00103321" w:rsidRDefault="00C57D06">
          <w:pPr>
            <w:pStyle w:val="TM1"/>
            <w:tabs>
              <w:tab w:val="right" w:leader="dot" w:pos="9062"/>
            </w:tabs>
            <w:rPr>
              <w:rFonts w:eastAsiaTheme="minorEastAsia"/>
              <w:noProof/>
              <w:lang w:eastAsia="fr-FR"/>
            </w:rPr>
          </w:pPr>
          <w:hyperlink w:anchor="_Toc181709834" w:history="1">
            <w:r w:rsidRPr="00103321">
              <w:rPr>
                <w:rStyle w:val="Lienhypertexte"/>
                <w:rFonts w:ascii="Verdana" w:hAnsi="Verdana"/>
                <w:noProof/>
              </w:rPr>
              <w:t>6- PROCÉDURE DE CERTIFICATION DE LA CONSTANCE DES PERFORMANCES DU PRODUIT</w:t>
            </w:r>
            <w:r w:rsidRPr="00103321">
              <w:rPr>
                <w:noProof/>
                <w:webHidden/>
              </w:rPr>
              <w:tab/>
            </w:r>
            <w:r w:rsidRPr="00103321">
              <w:rPr>
                <w:noProof/>
                <w:webHidden/>
              </w:rPr>
              <w:fldChar w:fldCharType="begin"/>
            </w:r>
            <w:r w:rsidRPr="00103321">
              <w:rPr>
                <w:noProof/>
                <w:webHidden/>
              </w:rPr>
              <w:instrText xml:space="preserve"> PAGEREF _Toc181709834 \h </w:instrText>
            </w:r>
            <w:r w:rsidRPr="00103321">
              <w:rPr>
                <w:noProof/>
                <w:webHidden/>
              </w:rPr>
            </w:r>
            <w:r w:rsidRPr="00103321">
              <w:rPr>
                <w:noProof/>
                <w:webHidden/>
              </w:rPr>
              <w:fldChar w:fldCharType="separate"/>
            </w:r>
            <w:r w:rsidRPr="00103321">
              <w:rPr>
                <w:noProof/>
                <w:webHidden/>
              </w:rPr>
              <w:t>19</w:t>
            </w:r>
            <w:r w:rsidRPr="00103321">
              <w:rPr>
                <w:noProof/>
                <w:webHidden/>
              </w:rPr>
              <w:fldChar w:fldCharType="end"/>
            </w:r>
          </w:hyperlink>
        </w:p>
        <w:p w14:paraId="4F0EC4C7" w14:textId="38563D1B" w:rsidR="00C57D06" w:rsidRPr="00103321" w:rsidRDefault="00C57D06">
          <w:pPr>
            <w:pStyle w:val="TM1"/>
            <w:tabs>
              <w:tab w:val="right" w:leader="dot" w:pos="9062"/>
            </w:tabs>
            <w:rPr>
              <w:rFonts w:eastAsiaTheme="minorEastAsia"/>
              <w:noProof/>
              <w:lang w:eastAsia="fr-FR"/>
            </w:rPr>
          </w:pPr>
          <w:hyperlink w:anchor="_Toc181709835" w:history="1">
            <w:r w:rsidRPr="00103321">
              <w:rPr>
                <w:rStyle w:val="Lienhypertexte"/>
                <w:rFonts w:ascii="Verdana" w:hAnsi="Verdana"/>
                <w:noProof/>
              </w:rPr>
              <w:t>Annexe A</w:t>
            </w:r>
            <w:r w:rsidRPr="00103321">
              <w:rPr>
                <w:noProof/>
                <w:webHidden/>
              </w:rPr>
              <w:tab/>
            </w:r>
            <w:r w:rsidRPr="00103321">
              <w:rPr>
                <w:noProof/>
                <w:webHidden/>
              </w:rPr>
              <w:fldChar w:fldCharType="begin"/>
            </w:r>
            <w:r w:rsidRPr="00103321">
              <w:rPr>
                <w:noProof/>
                <w:webHidden/>
              </w:rPr>
              <w:instrText xml:space="preserve"> PAGEREF _Toc181709835 \h </w:instrText>
            </w:r>
            <w:r w:rsidRPr="00103321">
              <w:rPr>
                <w:noProof/>
                <w:webHidden/>
              </w:rPr>
            </w:r>
            <w:r w:rsidRPr="00103321">
              <w:rPr>
                <w:noProof/>
                <w:webHidden/>
              </w:rPr>
              <w:fldChar w:fldCharType="separate"/>
            </w:r>
            <w:r w:rsidRPr="00103321">
              <w:rPr>
                <w:noProof/>
                <w:webHidden/>
              </w:rPr>
              <w:t>22</w:t>
            </w:r>
            <w:r w:rsidRPr="00103321">
              <w:rPr>
                <w:noProof/>
                <w:webHidden/>
              </w:rPr>
              <w:fldChar w:fldCharType="end"/>
            </w:r>
          </w:hyperlink>
        </w:p>
        <w:p w14:paraId="049FE6BB" w14:textId="3D6C5B13" w:rsidR="00C57D06" w:rsidRPr="00103321" w:rsidRDefault="00C57D06">
          <w:pPr>
            <w:pStyle w:val="TM1"/>
            <w:tabs>
              <w:tab w:val="right" w:leader="dot" w:pos="9062"/>
            </w:tabs>
            <w:rPr>
              <w:rFonts w:eastAsiaTheme="minorEastAsia"/>
              <w:noProof/>
              <w:lang w:eastAsia="fr-FR"/>
            </w:rPr>
          </w:pPr>
          <w:hyperlink w:anchor="_Toc181709836" w:history="1">
            <w:r w:rsidRPr="00103321">
              <w:rPr>
                <w:rStyle w:val="Lienhypertexte"/>
                <w:rFonts w:ascii="Verdana" w:hAnsi="Verdana"/>
                <w:noProof/>
              </w:rPr>
              <w:t>A.1 Généralités</w:t>
            </w:r>
            <w:r w:rsidRPr="00103321">
              <w:rPr>
                <w:noProof/>
                <w:webHidden/>
              </w:rPr>
              <w:tab/>
            </w:r>
            <w:r w:rsidRPr="00103321">
              <w:rPr>
                <w:noProof/>
                <w:webHidden/>
              </w:rPr>
              <w:fldChar w:fldCharType="begin"/>
            </w:r>
            <w:r w:rsidRPr="00103321">
              <w:rPr>
                <w:noProof/>
                <w:webHidden/>
              </w:rPr>
              <w:instrText xml:space="preserve"> PAGEREF _Toc181709836 \h </w:instrText>
            </w:r>
            <w:r w:rsidRPr="00103321">
              <w:rPr>
                <w:noProof/>
                <w:webHidden/>
              </w:rPr>
            </w:r>
            <w:r w:rsidRPr="00103321">
              <w:rPr>
                <w:noProof/>
                <w:webHidden/>
              </w:rPr>
              <w:fldChar w:fldCharType="separate"/>
            </w:r>
            <w:r w:rsidRPr="00103321">
              <w:rPr>
                <w:noProof/>
                <w:webHidden/>
              </w:rPr>
              <w:t>22</w:t>
            </w:r>
            <w:r w:rsidRPr="00103321">
              <w:rPr>
                <w:noProof/>
                <w:webHidden/>
              </w:rPr>
              <w:fldChar w:fldCharType="end"/>
            </w:r>
          </w:hyperlink>
        </w:p>
        <w:p w14:paraId="05633EA6" w14:textId="33290B08" w:rsidR="00C57D06" w:rsidRPr="00103321" w:rsidRDefault="00C57D06">
          <w:pPr>
            <w:pStyle w:val="TM1"/>
            <w:tabs>
              <w:tab w:val="right" w:leader="dot" w:pos="9062"/>
            </w:tabs>
            <w:rPr>
              <w:rFonts w:eastAsiaTheme="minorEastAsia"/>
              <w:noProof/>
              <w:lang w:eastAsia="fr-FR"/>
            </w:rPr>
          </w:pPr>
          <w:hyperlink w:anchor="_Toc181709837" w:history="1">
            <w:r w:rsidRPr="00103321">
              <w:rPr>
                <w:rStyle w:val="Lienhypertexte"/>
                <w:rFonts w:ascii="Verdana" w:hAnsi="Verdana"/>
                <w:noProof/>
              </w:rPr>
              <w:t>A.2 Séries de résultats pris en compte</w:t>
            </w:r>
            <w:r w:rsidRPr="00103321">
              <w:rPr>
                <w:noProof/>
                <w:webHidden/>
              </w:rPr>
              <w:tab/>
            </w:r>
            <w:r w:rsidRPr="00103321">
              <w:rPr>
                <w:noProof/>
                <w:webHidden/>
              </w:rPr>
              <w:fldChar w:fldCharType="begin"/>
            </w:r>
            <w:r w:rsidRPr="00103321">
              <w:rPr>
                <w:noProof/>
                <w:webHidden/>
              </w:rPr>
              <w:instrText xml:space="preserve"> PAGEREF _Toc181709837 \h </w:instrText>
            </w:r>
            <w:r w:rsidRPr="00103321">
              <w:rPr>
                <w:noProof/>
                <w:webHidden/>
              </w:rPr>
            </w:r>
            <w:r w:rsidRPr="00103321">
              <w:rPr>
                <w:noProof/>
                <w:webHidden/>
              </w:rPr>
              <w:fldChar w:fldCharType="separate"/>
            </w:r>
            <w:r w:rsidRPr="00103321">
              <w:rPr>
                <w:noProof/>
                <w:webHidden/>
              </w:rPr>
              <w:t>22</w:t>
            </w:r>
            <w:r w:rsidRPr="00103321">
              <w:rPr>
                <w:noProof/>
                <w:webHidden/>
              </w:rPr>
              <w:fldChar w:fldCharType="end"/>
            </w:r>
          </w:hyperlink>
        </w:p>
        <w:p w14:paraId="4B6707F2" w14:textId="165AF2FC" w:rsidR="00C57D06" w:rsidRPr="00103321" w:rsidRDefault="00C57D06">
          <w:pPr>
            <w:pStyle w:val="TM1"/>
            <w:tabs>
              <w:tab w:val="right" w:leader="dot" w:pos="9062"/>
            </w:tabs>
            <w:rPr>
              <w:rFonts w:eastAsiaTheme="minorEastAsia"/>
              <w:noProof/>
              <w:lang w:eastAsia="fr-FR"/>
            </w:rPr>
          </w:pPr>
          <w:hyperlink w:anchor="_Toc181709838" w:history="1">
            <w:r w:rsidRPr="00103321">
              <w:rPr>
                <w:rStyle w:val="Lienhypertexte"/>
                <w:rFonts w:ascii="Verdana" w:hAnsi="Verdana"/>
                <w:noProof/>
              </w:rPr>
              <w:t>A.3 Procédure d’évaluation</w:t>
            </w:r>
            <w:r w:rsidRPr="00103321">
              <w:rPr>
                <w:noProof/>
                <w:webHidden/>
              </w:rPr>
              <w:tab/>
            </w:r>
            <w:r w:rsidRPr="00103321">
              <w:rPr>
                <w:noProof/>
                <w:webHidden/>
              </w:rPr>
              <w:fldChar w:fldCharType="begin"/>
            </w:r>
            <w:r w:rsidRPr="00103321">
              <w:rPr>
                <w:noProof/>
                <w:webHidden/>
              </w:rPr>
              <w:instrText xml:space="preserve"> PAGEREF _Toc181709838 \h </w:instrText>
            </w:r>
            <w:r w:rsidRPr="00103321">
              <w:rPr>
                <w:noProof/>
                <w:webHidden/>
              </w:rPr>
            </w:r>
            <w:r w:rsidRPr="00103321">
              <w:rPr>
                <w:noProof/>
                <w:webHidden/>
              </w:rPr>
              <w:fldChar w:fldCharType="separate"/>
            </w:r>
            <w:r w:rsidRPr="00103321">
              <w:rPr>
                <w:noProof/>
                <w:webHidden/>
              </w:rPr>
              <w:t>22</w:t>
            </w:r>
            <w:r w:rsidRPr="00103321">
              <w:rPr>
                <w:noProof/>
                <w:webHidden/>
              </w:rPr>
              <w:fldChar w:fldCharType="end"/>
            </w:r>
          </w:hyperlink>
        </w:p>
        <w:p w14:paraId="4AA8BE1B" w14:textId="6463D369" w:rsidR="00C57D06" w:rsidRPr="00103321" w:rsidRDefault="00C57D06">
          <w:pPr>
            <w:pStyle w:val="TM1"/>
            <w:tabs>
              <w:tab w:val="right" w:leader="dot" w:pos="9062"/>
            </w:tabs>
            <w:rPr>
              <w:rFonts w:eastAsiaTheme="minorEastAsia"/>
              <w:noProof/>
              <w:lang w:eastAsia="fr-FR"/>
            </w:rPr>
          </w:pPr>
          <w:hyperlink w:anchor="_Toc181709839" w:history="1">
            <w:r w:rsidRPr="00103321">
              <w:rPr>
                <w:rStyle w:val="Lienhypertexte"/>
                <w:rFonts w:ascii="Verdana" w:hAnsi="Verdana"/>
                <w:noProof/>
              </w:rPr>
              <w:t>A.3.1 Introduction</w:t>
            </w:r>
            <w:r w:rsidRPr="00103321">
              <w:rPr>
                <w:noProof/>
                <w:webHidden/>
              </w:rPr>
              <w:tab/>
            </w:r>
            <w:r w:rsidRPr="00103321">
              <w:rPr>
                <w:noProof/>
                <w:webHidden/>
              </w:rPr>
              <w:fldChar w:fldCharType="begin"/>
            </w:r>
            <w:r w:rsidRPr="00103321">
              <w:rPr>
                <w:noProof/>
                <w:webHidden/>
              </w:rPr>
              <w:instrText xml:space="preserve"> PAGEREF _Toc181709839 \h </w:instrText>
            </w:r>
            <w:r w:rsidRPr="00103321">
              <w:rPr>
                <w:noProof/>
                <w:webHidden/>
              </w:rPr>
            </w:r>
            <w:r w:rsidRPr="00103321">
              <w:rPr>
                <w:noProof/>
                <w:webHidden/>
              </w:rPr>
              <w:fldChar w:fldCharType="separate"/>
            </w:r>
            <w:r w:rsidRPr="00103321">
              <w:rPr>
                <w:noProof/>
                <w:webHidden/>
              </w:rPr>
              <w:t>22</w:t>
            </w:r>
            <w:r w:rsidRPr="00103321">
              <w:rPr>
                <w:noProof/>
                <w:webHidden/>
              </w:rPr>
              <w:fldChar w:fldCharType="end"/>
            </w:r>
          </w:hyperlink>
        </w:p>
        <w:p w14:paraId="469200ED" w14:textId="6DAA75C3" w:rsidR="00C57D06" w:rsidRPr="00103321" w:rsidRDefault="00C57D06">
          <w:pPr>
            <w:pStyle w:val="TM1"/>
            <w:tabs>
              <w:tab w:val="right" w:leader="dot" w:pos="9062"/>
            </w:tabs>
            <w:rPr>
              <w:rFonts w:eastAsiaTheme="minorEastAsia"/>
              <w:noProof/>
              <w:lang w:eastAsia="fr-FR"/>
            </w:rPr>
          </w:pPr>
          <w:hyperlink w:anchor="_Toc181709840" w:history="1">
            <w:r w:rsidRPr="00103321">
              <w:rPr>
                <w:rStyle w:val="Lienhypertexte"/>
                <w:rFonts w:ascii="Verdana" w:hAnsi="Verdana"/>
                <w:noProof/>
              </w:rPr>
              <w:t>A.3.2 Symboles</w:t>
            </w:r>
            <w:r w:rsidRPr="00103321">
              <w:rPr>
                <w:noProof/>
                <w:webHidden/>
              </w:rPr>
              <w:tab/>
            </w:r>
            <w:r w:rsidRPr="00103321">
              <w:rPr>
                <w:noProof/>
                <w:webHidden/>
              </w:rPr>
              <w:fldChar w:fldCharType="begin"/>
            </w:r>
            <w:r w:rsidRPr="00103321">
              <w:rPr>
                <w:noProof/>
                <w:webHidden/>
              </w:rPr>
              <w:instrText xml:space="preserve"> PAGEREF _Toc181709840 \h </w:instrText>
            </w:r>
            <w:r w:rsidRPr="00103321">
              <w:rPr>
                <w:noProof/>
                <w:webHidden/>
              </w:rPr>
            </w:r>
            <w:r w:rsidRPr="00103321">
              <w:rPr>
                <w:noProof/>
                <w:webHidden/>
              </w:rPr>
              <w:fldChar w:fldCharType="separate"/>
            </w:r>
            <w:r w:rsidRPr="00103321">
              <w:rPr>
                <w:noProof/>
                <w:webHidden/>
              </w:rPr>
              <w:t>22</w:t>
            </w:r>
            <w:r w:rsidRPr="00103321">
              <w:rPr>
                <w:noProof/>
                <w:webHidden/>
              </w:rPr>
              <w:fldChar w:fldCharType="end"/>
            </w:r>
          </w:hyperlink>
        </w:p>
        <w:p w14:paraId="6A3A6C3F" w14:textId="5FB0B244" w:rsidR="00C57D06" w:rsidRPr="00103321" w:rsidRDefault="00C57D06">
          <w:pPr>
            <w:pStyle w:val="TM1"/>
            <w:tabs>
              <w:tab w:val="right" w:leader="dot" w:pos="9062"/>
            </w:tabs>
            <w:rPr>
              <w:rFonts w:eastAsiaTheme="minorEastAsia"/>
              <w:noProof/>
              <w:lang w:eastAsia="fr-FR"/>
            </w:rPr>
          </w:pPr>
          <w:hyperlink w:anchor="_Toc181709841" w:history="1">
            <w:r w:rsidRPr="00103321">
              <w:rPr>
                <w:rStyle w:val="Lienhypertexte"/>
                <w:rFonts w:ascii="Verdana" w:hAnsi="Verdana"/>
                <w:noProof/>
              </w:rPr>
              <w:t>A.3.3 Evaluation permettant d’apprécier si la série A et la série B appartiennent à la même population de résultats (contrôle de l’erreur d’échantillonnage)</w:t>
            </w:r>
            <w:r w:rsidRPr="00103321">
              <w:rPr>
                <w:noProof/>
                <w:webHidden/>
              </w:rPr>
              <w:tab/>
            </w:r>
            <w:r w:rsidRPr="00103321">
              <w:rPr>
                <w:noProof/>
                <w:webHidden/>
              </w:rPr>
              <w:fldChar w:fldCharType="begin"/>
            </w:r>
            <w:r w:rsidRPr="00103321">
              <w:rPr>
                <w:noProof/>
                <w:webHidden/>
              </w:rPr>
              <w:instrText xml:space="preserve"> PAGEREF _Toc181709841 \h </w:instrText>
            </w:r>
            <w:r w:rsidRPr="00103321">
              <w:rPr>
                <w:noProof/>
                <w:webHidden/>
              </w:rPr>
            </w:r>
            <w:r w:rsidRPr="00103321">
              <w:rPr>
                <w:noProof/>
                <w:webHidden/>
              </w:rPr>
              <w:fldChar w:fldCharType="separate"/>
            </w:r>
            <w:r w:rsidRPr="00103321">
              <w:rPr>
                <w:noProof/>
                <w:webHidden/>
              </w:rPr>
              <w:t>23</w:t>
            </w:r>
            <w:r w:rsidRPr="00103321">
              <w:rPr>
                <w:noProof/>
                <w:webHidden/>
              </w:rPr>
              <w:fldChar w:fldCharType="end"/>
            </w:r>
          </w:hyperlink>
        </w:p>
        <w:p w14:paraId="5E579928" w14:textId="53E99CF1" w:rsidR="00C57D06" w:rsidRPr="00103321" w:rsidRDefault="00C57D06">
          <w:pPr>
            <w:pStyle w:val="TM1"/>
            <w:tabs>
              <w:tab w:val="right" w:leader="dot" w:pos="9062"/>
            </w:tabs>
            <w:rPr>
              <w:rFonts w:eastAsiaTheme="minorEastAsia"/>
              <w:noProof/>
              <w:lang w:eastAsia="fr-FR"/>
            </w:rPr>
          </w:pPr>
          <w:hyperlink w:anchor="_Toc181709842" w:history="1">
            <w:r w:rsidRPr="00103321">
              <w:rPr>
                <w:rStyle w:val="Lienhypertexte"/>
                <w:rFonts w:ascii="Verdana" w:hAnsi="Verdana" w:cstheme="minorHAnsi"/>
                <w:noProof/>
              </w:rPr>
              <w:t>A.3.4 Comparaison entre la série B et la série C afin d’évaluer la précision des essais d’autocontrôle (contrôle de l’erreur d’essai)</w:t>
            </w:r>
            <w:r w:rsidRPr="00103321">
              <w:rPr>
                <w:noProof/>
                <w:webHidden/>
              </w:rPr>
              <w:tab/>
            </w:r>
            <w:r w:rsidRPr="00103321">
              <w:rPr>
                <w:noProof/>
                <w:webHidden/>
              </w:rPr>
              <w:fldChar w:fldCharType="begin"/>
            </w:r>
            <w:r w:rsidRPr="00103321">
              <w:rPr>
                <w:noProof/>
                <w:webHidden/>
              </w:rPr>
              <w:instrText xml:space="preserve"> PAGEREF _Toc181709842 \h </w:instrText>
            </w:r>
            <w:r w:rsidRPr="00103321">
              <w:rPr>
                <w:noProof/>
                <w:webHidden/>
              </w:rPr>
            </w:r>
            <w:r w:rsidRPr="00103321">
              <w:rPr>
                <w:noProof/>
                <w:webHidden/>
              </w:rPr>
              <w:fldChar w:fldCharType="separate"/>
            </w:r>
            <w:r w:rsidRPr="00103321">
              <w:rPr>
                <w:noProof/>
                <w:webHidden/>
              </w:rPr>
              <w:t>24</w:t>
            </w:r>
            <w:r w:rsidRPr="00103321">
              <w:rPr>
                <w:noProof/>
                <w:webHidden/>
              </w:rPr>
              <w:fldChar w:fldCharType="end"/>
            </w:r>
          </w:hyperlink>
        </w:p>
        <w:p w14:paraId="619B7F6D" w14:textId="6B22C276" w:rsidR="00C57D06" w:rsidRPr="00103321" w:rsidRDefault="00C57D06">
          <w:pPr>
            <w:pStyle w:val="TM1"/>
            <w:tabs>
              <w:tab w:val="right" w:leader="dot" w:pos="9062"/>
            </w:tabs>
            <w:rPr>
              <w:rFonts w:eastAsiaTheme="minorEastAsia"/>
              <w:noProof/>
              <w:lang w:eastAsia="fr-FR"/>
            </w:rPr>
          </w:pPr>
          <w:hyperlink w:anchor="_Toc181709843" w:history="1">
            <w:r w:rsidRPr="00103321">
              <w:rPr>
                <w:rStyle w:val="Lienhypertexte"/>
                <w:rFonts w:ascii="Verdana" w:hAnsi="Verdana"/>
                <w:noProof/>
              </w:rPr>
              <w:t>A.3.5 Ciment à maçonner</w:t>
            </w:r>
            <w:r w:rsidRPr="00103321">
              <w:rPr>
                <w:noProof/>
                <w:webHidden/>
              </w:rPr>
              <w:tab/>
            </w:r>
            <w:r w:rsidRPr="00103321">
              <w:rPr>
                <w:noProof/>
                <w:webHidden/>
              </w:rPr>
              <w:fldChar w:fldCharType="begin"/>
            </w:r>
            <w:r w:rsidRPr="00103321">
              <w:rPr>
                <w:noProof/>
                <w:webHidden/>
              </w:rPr>
              <w:instrText xml:space="preserve"> PAGEREF _Toc181709843 \h </w:instrText>
            </w:r>
            <w:r w:rsidRPr="00103321">
              <w:rPr>
                <w:noProof/>
                <w:webHidden/>
              </w:rPr>
            </w:r>
            <w:r w:rsidRPr="00103321">
              <w:rPr>
                <w:noProof/>
                <w:webHidden/>
              </w:rPr>
              <w:fldChar w:fldCharType="separate"/>
            </w:r>
            <w:r w:rsidRPr="00103321">
              <w:rPr>
                <w:noProof/>
                <w:webHidden/>
              </w:rPr>
              <w:t>24</w:t>
            </w:r>
            <w:r w:rsidRPr="00103321">
              <w:rPr>
                <w:noProof/>
                <w:webHidden/>
              </w:rPr>
              <w:fldChar w:fldCharType="end"/>
            </w:r>
          </w:hyperlink>
        </w:p>
        <w:p w14:paraId="25746805" w14:textId="26B99BF4" w:rsidR="00C57D06" w:rsidRPr="00103321" w:rsidRDefault="00C57D06">
          <w:pPr>
            <w:pStyle w:val="TM1"/>
            <w:tabs>
              <w:tab w:val="right" w:leader="dot" w:pos="9062"/>
            </w:tabs>
            <w:rPr>
              <w:rFonts w:eastAsiaTheme="minorEastAsia"/>
              <w:noProof/>
              <w:lang w:eastAsia="fr-FR"/>
            </w:rPr>
          </w:pPr>
          <w:hyperlink w:anchor="_Toc181709844" w:history="1">
            <w:r w:rsidRPr="00103321">
              <w:rPr>
                <w:rStyle w:val="Lienhypertexte"/>
                <w:rFonts w:ascii="Verdana" w:hAnsi="Verdana"/>
                <w:noProof/>
              </w:rPr>
              <w:t>A.3.6 Ciment d’aluminate de calcium</w:t>
            </w:r>
            <w:r w:rsidRPr="00103321">
              <w:rPr>
                <w:noProof/>
                <w:webHidden/>
              </w:rPr>
              <w:tab/>
            </w:r>
            <w:r w:rsidRPr="00103321">
              <w:rPr>
                <w:noProof/>
                <w:webHidden/>
              </w:rPr>
              <w:fldChar w:fldCharType="begin"/>
            </w:r>
            <w:r w:rsidRPr="00103321">
              <w:rPr>
                <w:noProof/>
                <w:webHidden/>
              </w:rPr>
              <w:instrText xml:space="preserve"> PAGEREF _Toc181709844 \h </w:instrText>
            </w:r>
            <w:r w:rsidRPr="00103321">
              <w:rPr>
                <w:noProof/>
                <w:webHidden/>
              </w:rPr>
            </w:r>
            <w:r w:rsidRPr="00103321">
              <w:rPr>
                <w:noProof/>
                <w:webHidden/>
              </w:rPr>
              <w:fldChar w:fldCharType="separate"/>
            </w:r>
            <w:r w:rsidRPr="00103321">
              <w:rPr>
                <w:noProof/>
                <w:webHidden/>
              </w:rPr>
              <w:t>24</w:t>
            </w:r>
            <w:r w:rsidRPr="00103321">
              <w:rPr>
                <w:noProof/>
                <w:webHidden/>
              </w:rPr>
              <w:fldChar w:fldCharType="end"/>
            </w:r>
          </w:hyperlink>
        </w:p>
        <w:p w14:paraId="7DC73F1C" w14:textId="4885DDE7" w:rsidR="00C57D06" w:rsidRPr="00103321" w:rsidRDefault="00C57D06">
          <w:pPr>
            <w:pStyle w:val="TM1"/>
            <w:tabs>
              <w:tab w:val="right" w:leader="dot" w:pos="9062"/>
            </w:tabs>
            <w:rPr>
              <w:rFonts w:eastAsiaTheme="minorEastAsia"/>
              <w:noProof/>
              <w:lang w:eastAsia="fr-FR"/>
            </w:rPr>
          </w:pPr>
          <w:hyperlink w:anchor="_Toc181709845" w:history="1">
            <w:r w:rsidRPr="00103321">
              <w:rPr>
                <w:rStyle w:val="Lienhypertexte"/>
                <w:rFonts w:ascii="Verdana" w:hAnsi="Verdana"/>
                <w:noProof/>
              </w:rPr>
              <w:t>Annexe B         (Informative)</w:t>
            </w:r>
            <w:r w:rsidRPr="00103321">
              <w:rPr>
                <w:noProof/>
                <w:webHidden/>
              </w:rPr>
              <w:tab/>
            </w:r>
            <w:r w:rsidRPr="00103321">
              <w:rPr>
                <w:noProof/>
                <w:webHidden/>
              </w:rPr>
              <w:fldChar w:fldCharType="begin"/>
            </w:r>
            <w:r w:rsidRPr="00103321">
              <w:rPr>
                <w:noProof/>
                <w:webHidden/>
              </w:rPr>
              <w:instrText xml:space="preserve"> PAGEREF _Toc181709845 \h </w:instrText>
            </w:r>
            <w:r w:rsidRPr="00103321">
              <w:rPr>
                <w:noProof/>
                <w:webHidden/>
              </w:rPr>
            </w:r>
            <w:r w:rsidRPr="00103321">
              <w:rPr>
                <w:noProof/>
                <w:webHidden/>
              </w:rPr>
              <w:fldChar w:fldCharType="separate"/>
            </w:r>
            <w:r w:rsidRPr="00103321">
              <w:rPr>
                <w:noProof/>
                <w:webHidden/>
              </w:rPr>
              <w:t>26</w:t>
            </w:r>
            <w:r w:rsidRPr="00103321">
              <w:rPr>
                <w:noProof/>
                <w:webHidden/>
              </w:rPr>
              <w:fldChar w:fldCharType="end"/>
            </w:r>
          </w:hyperlink>
        </w:p>
        <w:p w14:paraId="5FCD1752" w14:textId="38E05125" w:rsidR="00C57D06" w:rsidRPr="00103321" w:rsidRDefault="00C57D06">
          <w:pPr>
            <w:pStyle w:val="TM1"/>
            <w:tabs>
              <w:tab w:val="right" w:leader="dot" w:pos="9062"/>
            </w:tabs>
            <w:rPr>
              <w:rFonts w:eastAsiaTheme="minorEastAsia"/>
              <w:noProof/>
              <w:lang w:eastAsia="fr-FR"/>
            </w:rPr>
          </w:pPr>
          <w:hyperlink w:anchor="_Toc181709846" w:history="1">
            <w:r w:rsidRPr="00103321">
              <w:rPr>
                <w:rStyle w:val="Lienhypertexte"/>
                <w:rFonts w:ascii="Verdana" w:hAnsi="Verdana"/>
                <w:noProof/>
              </w:rPr>
              <w:t>Bibliographie</w:t>
            </w:r>
            <w:r w:rsidRPr="00103321">
              <w:rPr>
                <w:noProof/>
                <w:webHidden/>
              </w:rPr>
              <w:tab/>
            </w:r>
            <w:r w:rsidRPr="00103321">
              <w:rPr>
                <w:noProof/>
                <w:webHidden/>
              </w:rPr>
              <w:fldChar w:fldCharType="begin"/>
            </w:r>
            <w:r w:rsidRPr="00103321">
              <w:rPr>
                <w:noProof/>
                <w:webHidden/>
              </w:rPr>
              <w:instrText xml:space="preserve"> PAGEREF _Toc181709846 \h </w:instrText>
            </w:r>
            <w:r w:rsidRPr="00103321">
              <w:rPr>
                <w:noProof/>
                <w:webHidden/>
              </w:rPr>
            </w:r>
            <w:r w:rsidRPr="00103321">
              <w:rPr>
                <w:noProof/>
                <w:webHidden/>
              </w:rPr>
              <w:fldChar w:fldCharType="separate"/>
            </w:r>
            <w:r w:rsidRPr="00103321">
              <w:rPr>
                <w:noProof/>
                <w:webHidden/>
              </w:rPr>
              <w:t>27</w:t>
            </w:r>
            <w:r w:rsidRPr="00103321">
              <w:rPr>
                <w:noProof/>
                <w:webHidden/>
              </w:rPr>
              <w:fldChar w:fldCharType="end"/>
            </w:r>
          </w:hyperlink>
        </w:p>
        <w:p w14:paraId="30079A2E" w14:textId="04F4F16F" w:rsidR="00EA0606" w:rsidRDefault="00EA0606">
          <w:r w:rsidRPr="00103321">
            <w:rPr>
              <w:bCs/>
            </w:rPr>
            <w:fldChar w:fldCharType="end"/>
          </w:r>
        </w:p>
      </w:sdtContent>
    </w:sdt>
    <w:p w14:paraId="5E7B64E9" w14:textId="77777777" w:rsidR="00EA0606" w:rsidRDefault="00EA0606">
      <w:pPr>
        <w:rPr>
          <w:b/>
          <w:sz w:val="28"/>
        </w:rPr>
      </w:pPr>
      <w:r>
        <w:rPr>
          <w:b/>
          <w:sz w:val="28"/>
        </w:rPr>
        <w:br w:type="page"/>
      </w:r>
    </w:p>
    <w:p w14:paraId="42F810EF" w14:textId="4F14728D" w:rsidR="00340F34" w:rsidRPr="009D7D41" w:rsidRDefault="00340F34" w:rsidP="00340F34">
      <w:pPr>
        <w:spacing w:before="90"/>
        <w:ind w:left="218"/>
        <w:jc w:val="center"/>
        <w:rPr>
          <w:rFonts w:ascii="Verdana" w:hAnsi="Verdana"/>
          <w:b/>
          <w:spacing w:val="-5"/>
          <w:sz w:val="24"/>
        </w:rPr>
      </w:pPr>
      <w:r w:rsidRPr="009D7D41">
        <w:rPr>
          <w:rFonts w:ascii="Verdana" w:hAnsi="Verdana"/>
          <w:b/>
          <w:sz w:val="24"/>
        </w:rPr>
        <w:lastRenderedPageBreak/>
        <w:t>Ciment</w:t>
      </w:r>
      <w:r w:rsidRPr="009D7D41">
        <w:rPr>
          <w:rFonts w:ascii="Verdana" w:hAnsi="Verdana"/>
          <w:b/>
          <w:spacing w:val="-4"/>
          <w:sz w:val="24"/>
        </w:rPr>
        <w:t xml:space="preserve"> </w:t>
      </w:r>
      <w:r w:rsidRPr="009D7D41">
        <w:rPr>
          <w:rFonts w:ascii="Verdana" w:hAnsi="Verdana"/>
          <w:b/>
          <w:sz w:val="24"/>
        </w:rPr>
        <w:t>–</w:t>
      </w:r>
      <w:r w:rsidRPr="009D7D41">
        <w:rPr>
          <w:rFonts w:ascii="Verdana" w:hAnsi="Verdana"/>
          <w:b/>
          <w:spacing w:val="-5"/>
          <w:sz w:val="24"/>
        </w:rPr>
        <w:t xml:space="preserve"> Evaluation et vérification de la constance de la performance</w:t>
      </w:r>
    </w:p>
    <w:p w14:paraId="2E9B31B5" w14:textId="77777777" w:rsidR="00340F34" w:rsidRPr="00875AF1" w:rsidRDefault="00340F34" w:rsidP="00340F34">
      <w:pPr>
        <w:spacing w:before="90"/>
        <w:ind w:left="218"/>
        <w:jc w:val="center"/>
        <w:rPr>
          <w:rFonts w:ascii="Verdana" w:hAnsi="Verdana"/>
          <w:b/>
        </w:rPr>
      </w:pPr>
    </w:p>
    <w:p w14:paraId="41AE689B" w14:textId="77777777" w:rsidR="00340F34" w:rsidRPr="005F1FE3" w:rsidRDefault="00340F34" w:rsidP="00340F34">
      <w:pPr>
        <w:pStyle w:val="Titre2"/>
        <w:spacing w:before="1"/>
        <w:ind w:left="218"/>
        <w:rPr>
          <w:rFonts w:ascii="Verdana" w:hAnsi="Verdana"/>
          <w:color w:val="auto"/>
          <w:sz w:val="22"/>
          <w:szCs w:val="22"/>
        </w:rPr>
      </w:pPr>
      <w:bookmarkStart w:id="0" w:name="_bookmark0"/>
      <w:bookmarkStart w:id="1" w:name="_Toc181709778"/>
      <w:bookmarkEnd w:id="0"/>
      <w:r w:rsidRPr="005F1FE3">
        <w:rPr>
          <w:rFonts w:ascii="Verdana" w:hAnsi="Verdana"/>
          <w:color w:val="auto"/>
          <w:spacing w:val="-2"/>
          <w:sz w:val="22"/>
          <w:szCs w:val="22"/>
        </w:rPr>
        <w:t>AVANT-PROPOS</w:t>
      </w:r>
      <w:bookmarkEnd w:id="1"/>
    </w:p>
    <w:p w14:paraId="6ECA1768" w14:textId="77777777" w:rsidR="00875AF1" w:rsidRPr="00875AF1" w:rsidRDefault="00875AF1" w:rsidP="00340F34">
      <w:pPr>
        <w:jc w:val="both"/>
        <w:rPr>
          <w:rFonts w:ascii="Verdana" w:hAnsi="Verdana"/>
        </w:rPr>
      </w:pPr>
    </w:p>
    <w:p w14:paraId="3EEEAEB3" w14:textId="3932D960" w:rsidR="00340F34" w:rsidRPr="00875AF1" w:rsidRDefault="00340F34" w:rsidP="00340F34">
      <w:pPr>
        <w:jc w:val="both"/>
        <w:rPr>
          <w:rFonts w:ascii="Verdana" w:hAnsi="Verdana"/>
        </w:rPr>
      </w:pPr>
      <w:r w:rsidRPr="00875AF1">
        <w:rPr>
          <w:rFonts w:ascii="Verdana" w:hAnsi="Verdana"/>
        </w:rPr>
        <w:t xml:space="preserve">L’Agence togolaise de normalisation (ATN), structure technique de la Haute autorité de la qualité et de l’environnement (HAUQE) est créée par la loi cadre N°2009-016 du 12 Août 2009 portant organisation du schéma national d’harmonisation des activités de normalisation, d’agrément, de certification, d’accréditation, de métrologie, de l’environnement et de la promotion de la qualité au Togo. Elle a pour mission d’atteindre les objectifs d’harmonisation et de reconnaissance mutuelle des normes techniques ainsi que les procédures d’homologation en vigueur dans les Etats membres tels que prévus par les traités communautaires.   </w:t>
      </w:r>
    </w:p>
    <w:p w14:paraId="4FF6198F" w14:textId="77777777" w:rsidR="00340F34" w:rsidRPr="00875AF1" w:rsidRDefault="00340F34" w:rsidP="00340F34">
      <w:pPr>
        <w:jc w:val="both"/>
        <w:rPr>
          <w:rFonts w:ascii="Verdana" w:hAnsi="Verdana"/>
        </w:rPr>
      </w:pPr>
      <w:r w:rsidRPr="00875AF1">
        <w:rPr>
          <w:rFonts w:ascii="Verdana" w:hAnsi="Verdana"/>
        </w:rPr>
        <w:t>A ce titre, ses principales attributions sont l’élaboration et l’adoption des normes pertinentes relevant de tous les secteurs socio-économiques en vue de faciliter le commerce régional, africain et international et garantir la santé et la sécurité des populations et préserver l’environnement.</w:t>
      </w:r>
    </w:p>
    <w:p w14:paraId="2D503DA0" w14:textId="77777777" w:rsidR="00340F34" w:rsidRPr="00875AF1" w:rsidRDefault="00340F34" w:rsidP="00340F34">
      <w:pPr>
        <w:jc w:val="both"/>
        <w:rPr>
          <w:rFonts w:ascii="Verdana" w:hAnsi="Verdana"/>
        </w:rPr>
      </w:pPr>
      <w:r w:rsidRPr="00875AF1">
        <w:rPr>
          <w:rFonts w:ascii="Verdana" w:hAnsi="Verdana"/>
        </w:rPr>
        <w:t>Le travail d’élaboration et d’adoption des normes se fait au sein des comités techniques conformément aux procédures décrites dans les directives ISO/IEC, Partie 1 et partie 2.</w:t>
      </w:r>
    </w:p>
    <w:p w14:paraId="3FEB0410" w14:textId="77777777" w:rsidR="00340F34" w:rsidRPr="00875AF1" w:rsidRDefault="00340F34" w:rsidP="00340F34">
      <w:pPr>
        <w:jc w:val="both"/>
        <w:rPr>
          <w:rFonts w:ascii="Verdana" w:hAnsi="Verdana"/>
        </w:rPr>
      </w:pPr>
      <w:r w:rsidRPr="00875AF1">
        <w:rPr>
          <w:rFonts w:ascii="Verdana" w:hAnsi="Verdana"/>
        </w:rPr>
        <w:t>L’élaboration de cette norme togolaise sur le ciment découle de la nécessité, de valoriser les ressources minières disponibles et de réguler le marché du ciment</w:t>
      </w:r>
      <w:r w:rsidRPr="00875AF1" w:rsidDel="00C434DF">
        <w:rPr>
          <w:rFonts w:ascii="Verdana" w:hAnsi="Verdana"/>
        </w:rPr>
        <w:t xml:space="preserve"> </w:t>
      </w:r>
      <w:r w:rsidRPr="00875AF1">
        <w:rPr>
          <w:rFonts w:ascii="Verdana" w:hAnsi="Verdana"/>
        </w:rPr>
        <w:t xml:space="preserve">au Togo. </w:t>
      </w:r>
    </w:p>
    <w:p w14:paraId="5F41EDD3" w14:textId="77777777" w:rsidR="00340F34" w:rsidRPr="00875AF1" w:rsidRDefault="00340F34" w:rsidP="00340F34">
      <w:pPr>
        <w:jc w:val="both"/>
        <w:rPr>
          <w:rFonts w:ascii="Verdana" w:hAnsi="Verdana"/>
        </w:rPr>
      </w:pPr>
      <w:r w:rsidRPr="00875AF1">
        <w:rPr>
          <w:rFonts w:ascii="Verdana" w:hAnsi="Verdana"/>
        </w:rPr>
        <w:t xml:space="preserve">La présente norme constitue la partie 1 de la norme togolaise sur le ciment. Elle définit la composition et les critères de conformité des ciments. </w:t>
      </w:r>
    </w:p>
    <w:p w14:paraId="5DF01F27" w14:textId="77777777" w:rsidR="00340F34" w:rsidRPr="00875AF1" w:rsidRDefault="00340F34" w:rsidP="00340F34">
      <w:pPr>
        <w:jc w:val="both"/>
        <w:rPr>
          <w:rFonts w:ascii="Verdana" w:hAnsi="Verdana"/>
        </w:rPr>
      </w:pPr>
      <w:r w:rsidRPr="00875AF1">
        <w:rPr>
          <w:rFonts w:ascii="Verdana" w:hAnsi="Verdana"/>
        </w:rPr>
        <w:t>Certains des éléments du présent document peuvent faire l'objet de droits de brevet. L’ATN n’est pas tenue de préciser de tels droits de brevet.</w:t>
      </w:r>
    </w:p>
    <w:p w14:paraId="766851AF" w14:textId="21148EBD" w:rsidR="000A3210" w:rsidRPr="00875AF1" w:rsidRDefault="00875AF1" w:rsidP="00EA0606">
      <w:pPr>
        <w:pStyle w:val="Textebrut"/>
        <w:numPr>
          <w:ilvl w:val="0"/>
          <w:numId w:val="12"/>
        </w:numPr>
        <w:ind w:left="0" w:firstLine="0"/>
        <w:jc w:val="both"/>
        <w:outlineLvl w:val="0"/>
        <w:rPr>
          <w:rFonts w:ascii="Verdana" w:hAnsi="Verdana" w:cs="Arial"/>
          <w:b/>
          <w:sz w:val="24"/>
          <w:szCs w:val="22"/>
        </w:rPr>
      </w:pPr>
      <w:bookmarkStart w:id="2" w:name="_Toc181709779"/>
      <w:r w:rsidRPr="00875AF1">
        <w:rPr>
          <w:rFonts w:ascii="Verdana" w:hAnsi="Verdana" w:cs="Arial"/>
          <w:b/>
          <w:sz w:val="24"/>
          <w:szCs w:val="22"/>
        </w:rPr>
        <w:t>CHAMP D’ APPLICATION</w:t>
      </w:r>
      <w:bookmarkEnd w:id="2"/>
      <w:r w:rsidRPr="00875AF1">
        <w:rPr>
          <w:rFonts w:ascii="Verdana" w:hAnsi="Verdana" w:cs="Arial"/>
          <w:b/>
          <w:sz w:val="24"/>
          <w:szCs w:val="22"/>
        </w:rPr>
        <w:t xml:space="preserve"> </w:t>
      </w:r>
    </w:p>
    <w:p w14:paraId="1B12AE1F" w14:textId="77777777" w:rsidR="000A3210" w:rsidRPr="00875AF1" w:rsidRDefault="000A3210" w:rsidP="008A1C1A">
      <w:pPr>
        <w:pStyle w:val="Textebrut"/>
        <w:jc w:val="both"/>
        <w:rPr>
          <w:rFonts w:ascii="Verdana" w:hAnsi="Verdana" w:cs="Arial"/>
          <w:sz w:val="22"/>
          <w:szCs w:val="22"/>
        </w:rPr>
      </w:pPr>
    </w:p>
    <w:p w14:paraId="75CFE946" w14:textId="1A78510B" w:rsidR="00CE1DC2" w:rsidRPr="00875AF1" w:rsidRDefault="00CE1DC2" w:rsidP="00CE1DC2">
      <w:pPr>
        <w:spacing w:after="0"/>
        <w:jc w:val="both"/>
        <w:rPr>
          <w:rFonts w:ascii="Verdana" w:hAnsi="Verdana"/>
        </w:rPr>
      </w:pPr>
      <w:r w:rsidRPr="00875AF1">
        <w:rPr>
          <w:rFonts w:ascii="Verdana" w:hAnsi="Verdana"/>
        </w:rPr>
        <w:t>Le présent document spécifie le système d’évaluation et de vérification de l</w:t>
      </w:r>
      <w:r w:rsidR="00234422" w:rsidRPr="00875AF1">
        <w:rPr>
          <w:rFonts w:ascii="Verdana" w:hAnsi="Verdana"/>
        </w:rPr>
        <w:t>a constance des performances (E</w:t>
      </w:r>
      <w:r w:rsidRPr="00875AF1">
        <w:rPr>
          <w:rFonts w:ascii="Verdana" w:hAnsi="Verdana"/>
        </w:rPr>
        <w:t>V</w:t>
      </w:r>
      <w:r w:rsidR="00234422" w:rsidRPr="00875AF1">
        <w:rPr>
          <w:rFonts w:ascii="Verdana" w:hAnsi="Verdana"/>
        </w:rPr>
        <w:t>C</w:t>
      </w:r>
      <w:r w:rsidRPr="00875AF1">
        <w:rPr>
          <w:rFonts w:ascii="Verdana" w:hAnsi="Verdana"/>
        </w:rPr>
        <w:t>P) des ciments, qui inclut une certification de la constance des performances.</w:t>
      </w:r>
    </w:p>
    <w:p w14:paraId="543B8883" w14:textId="77777777" w:rsidR="0018108B" w:rsidRPr="00875AF1" w:rsidRDefault="0018108B" w:rsidP="00CE1DC2">
      <w:pPr>
        <w:spacing w:after="0"/>
        <w:jc w:val="both"/>
        <w:rPr>
          <w:rFonts w:ascii="Verdana" w:hAnsi="Verdana"/>
        </w:rPr>
      </w:pPr>
    </w:p>
    <w:p w14:paraId="67F13E41" w14:textId="0AF0F39E" w:rsidR="0018108B" w:rsidRPr="00875AF1" w:rsidRDefault="00CE1DC2" w:rsidP="00CE1DC2">
      <w:pPr>
        <w:spacing w:after="0"/>
        <w:jc w:val="both"/>
        <w:rPr>
          <w:rFonts w:ascii="Verdana" w:hAnsi="Verdana"/>
        </w:rPr>
      </w:pPr>
      <w:r w:rsidRPr="00875AF1">
        <w:rPr>
          <w:rFonts w:ascii="Verdana" w:hAnsi="Verdana"/>
        </w:rPr>
        <w:t>Ce document fournit les règles techniques pour le contrôle de la production en usine, les essais complémentaires sur des échantillons prélevés dans l’établissement de fabrication (essais d’autocontrôle) et l’évaluation des performances du ciment, l’inspection initiale de l’établissement de fabrication et du contrôle de la production en usine, la surveillance</w:t>
      </w:r>
      <w:r w:rsidR="0018108B" w:rsidRPr="00875AF1">
        <w:rPr>
          <w:rFonts w:ascii="Verdana" w:hAnsi="Verdana"/>
        </w:rPr>
        <w:t>, l’évaluation et l’appréciation permanentes du contrôle de la production en usine et les essais par sondage des échantillons. Il établit également des règles à suivre en cas de non-conformité et les exigences applicables aux centres de distribution et aux dépôts.</w:t>
      </w:r>
    </w:p>
    <w:p w14:paraId="58BEA8B2" w14:textId="255AACA0" w:rsidR="0018108B" w:rsidRPr="00875AF1" w:rsidRDefault="0018108B" w:rsidP="00CE1DC2">
      <w:pPr>
        <w:spacing w:after="0"/>
        <w:jc w:val="both"/>
        <w:rPr>
          <w:rFonts w:ascii="Verdana" w:hAnsi="Verdana"/>
        </w:rPr>
      </w:pPr>
    </w:p>
    <w:p w14:paraId="229D488C" w14:textId="578C068D" w:rsidR="0018108B" w:rsidRPr="00875AF1" w:rsidRDefault="0018108B" w:rsidP="00CE1DC2">
      <w:pPr>
        <w:spacing w:after="0"/>
        <w:jc w:val="both"/>
        <w:rPr>
          <w:rFonts w:ascii="Verdana" w:hAnsi="Verdana"/>
        </w:rPr>
      </w:pPr>
      <w:r w:rsidRPr="00875AF1">
        <w:rPr>
          <w:rFonts w:ascii="Verdana" w:hAnsi="Verdana"/>
        </w:rPr>
        <w:lastRenderedPageBreak/>
        <w:t>Dans le présent document, le terme « ciment » est utilisé pour faire référence aux ciments courants tels que défi</w:t>
      </w:r>
      <w:r w:rsidR="00FA7A95" w:rsidRPr="00875AF1">
        <w:rPr>
          <w:rFonts w:ascii="Verdana" w:hAnsi="Verdana"/>
        </w:rPr>
        <w:t>nis dans la norme TGN 001 </w:t>
      </w:r>
      <w:r w:rsidRPr="00875AF1">
        <w:rPr>
          <w:rFonts w:ascii="Verdana" w:hAnsi="Verdana"/>
        </w:rPr>
        <w:t xml:space="preserve">ainsi qu’aux autres ciments et liants dont les normes de spécification de produit correspondantes font référence au présent document et qui sont soumis à certification. Un tel </w:t>
      </w:r>
      <w:r w:rsidR="006C1327" w:rsidRPr="00875AF1">
        <w:rPr>
          <w:rFonts w:ascii="Verdana" w:hAnsi="Verdana"/>
        </w:rPr>
        <w:t xml:space="preserve">ciment est produit dans une usine donnée et appartient à un type et à une classe de résistance particuliers, définis et spécifiés dans la norme de spécification de produit correspondante. </w:t>
      </w:r>
    </w:p>
    <w:p w14:paraId="16A45AE1" w14:textId="3A3F2322" w:rsidR="006C1327" w:rsidRPr="00875AF1" w:rsidRDefault="006C1327" w:rsidP="00CE1DC2">
      <w:pPr>
        <w:spacing w:after="0"/>
        <w:jc w:val="both"/>
        <w:rPr>
          <w:rFonts w:ascii="Verdana" w:hAnsi="Verdana"/>
        </w:rPr>
      </w:pPr>
    </w:p>
    <w:p w14:paraId="67CFC6F8" w14:textId="77777777" w:rsidR="000A3210" w:rsidRPr="00875AF1" w:rsidRDefault="000A3210" w:rsidP="008A1C1A">
      <w:pPr>
        <w:pStyle w:val="Textebrut"/>
        <w:jc w:val="both"/>
        <w:rPr>
          <w:rFonts w:ascii="Verdana" w:hAnsi="Verdana" w:cs="Arial"/>
          <w:sz w:val="22"/>
          <w:szCs w:val="22"/>
          <w:lang w:val="fr-FR"/>
        </w:rPr>
      </w:pPr>
    </w:p>
    <w:p w14:paraId="2910FC6D" w14:textId="4CB3A101" w:rsidR="000A3210" w:rsidRPr="00875AF1" w:rsidRDefault="005F7495" w:rsidP="00EA0606">
      <w:pPr>
        <w:pStyle w:val="Textebrut"/>
        <w:jc w:val="both"/>
        <w:outlineLvl w:val="0"/>
        <w:rPr>
          <w:rFonts w:ascii="Verdana" w:hAnsi="Verdana" w:cs="Arial"/>
          <w:sz w:val="22"/>
          <w:szCs w:val="22"/>
          <w:lang w:val="fr-FR"/>
        </w:rPr>
      </w:pPr>
      <w:bookmarkStart w:id="3" w:name="_Toc181709780"/>
      <w:r w:rsidRPr="00875AF1">
        <w:rPr>
          <w:rFonts w:ascii="Verdana" w:hAnsi="Verdana" w:cs="Arial"/>
          <w:b/>
          <w:sz w:val="22"/>
          <w:szCs w:val="22"/>
          <w:lang w:val="fr-FR"/>
        </w:rPr>
        <w:t>2.</w:t>
      </w:r>
      <w:r w:rsidR="000A3210" w:rsidRPr="00875AF1">
        <w:rPr>
          <w:rFonts w:ascii="Verdana" w:hAnsi="Verdana" w:cs="Arial"/>
          <w:b/>
          <w:sz w:val="22"/>
          <w:szCs w:val="22"/>
          <w:lang w:val="fr-FR"/>
        </w:rPr>
        <w:tab/>
      </w:r>
      <w:r w:rsidR="00875AF1" w:rsidRPr="00875AF1">
        <w:rPr>
          <w:rFonts w:ascii="Verdana" w:hAnsi="Verdana" w:cs="Arial"/>
          <w:b/>
          <w:sz w:val="24"/>
          <w:szCs w:val="22"/>
          <w:lang w:val="fr-FR"/>
        </w:rPr>
        <w:t>REFERENCES NORMATIVES</w:t>
      </w:r>
      <w:bookmarkEnd w:id="3"/>
    </w:p>
    <w:p w14:paraId="0BB09D65" w14:textId="77777777" w:rsidR="000A3210" w:rsidRPr="00875AF1" w:rsidRDefault="000A3210" w:rsidP="008A1C1A">
      <w:pPr>
        <w:pStyle w:val="Textebrut"/>
        <w:jc w:val="both"/>
        <w:rPr>
          <w:rFonts w:ascii="Verdana" w:hAnsi="Verdana" w:cs="Arial"/>
          <w:sz w:val="22"/>
          <w:szCs w:val="22"/>
        </w:rPr>
      </w:pPr>
    </w:p>
    <w:p w14:paraId="1192DD39" w14:textId="34432D18" w:rsidR="000A3210" w:rsidRPr="00875AF1" w:rsidRDefault="00F93F82" w:rsidP="008E18A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 xml:space="preserve">TGN 003 </w:t>
      </w:r>
      <w:r w:rsidR="000A3210" w:rsidRPr="00875AF1">
        <w:rPr>
          <w:rFonts w:ascii="Verdana" w:hAnsi="Verdana" w:cs="Arial"/>
          <w:sz w:val="22"/>
          <w:szCs w:val="22"/>
          <w:lang w:val="fr-FR"/>
        </w:rPr>
        <w:t>Méthodes d'essais de</w:t>
      </w:r>
      <w:r w:rsidR="0062619E" w:rsidRPr="00875AF1">
        <w:rPr>
          <w:rFonts w:ascii="Verdana" w:hAnsi="Verdana" w:cs="Arial"/>
          <w:sz w:val="22"/>
          <w:szCs w:val="22"/>
          <w:lang w:val="fr-FR"/>
        </w:rPr>
        <w:t xml:space="preserve">s ciments - Détermination des </w:t>
      </w:r>
      <w:r w:rsidR="000A3210" w:rsidRPr="00875AF1">
        <w:rPr>
          <w:rFonts w:ascii="Verdana" w:hAnsi="Verdana" w:cs="Arial"/>
          <w:sz w:val="22"/>
          <w:szCs w:val="22"/>
          <w:lang w:val="fr-FR"/>
        </w:rPr>
        <w:t>résistance</w:t>
      </w:r>
      <w:r w:rsidR="0062619E" w:rsidRPr="00875AF1">
        <w:rPr>
          <w:rFonts w:ascii="Verdana" w:hAnsi="Verdana" w:cs="Arial"/>
          <w:sz w:val="22"/>
          <w:szCs w:val="22"/>
          <w:lang w:val="fr-FR"/>
        </w:rPr>
        <w:t>s</w:t>
      </w:r>
    </w:p>
    <w:p w14:paraId="4A3D89A8" w14:textId="77777777" w:rsidR="000A3210" w:rsidRPr="00875AF1" w:rsidRDefault="000A3210" w:rsidP="008A1C1A">
      <w:pPr>
        <w:pStyle w:val="Textebrut"/>
        <w:jc w:val="both"/>
        <w:rPr>
          <w:rFonts w:ascii="Verdana" w:hAnsi="Verdana" w:cs="Arial"/>
          <w:sz w:val="22"/>
          <w:szCs w:val="22"/>
          <w:lang w:val="fr-FR"/>
        </w:rPr>
      </w:pPr>
    </w:p>
    <w:p w14:paraId="35D6C37B" w14:textId="005F9135" w:rsidR="000A3210" w:rsidRPr="00875AF1" w:rsidRDefault="00F93F82" w:rsidP="008E18A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TGN 001</w:t>
      </w:r>
      <w:r w:rsidR="000A3210" w:rsidRPr="00875AF1">
        <w:rPr>
          <w:rFonts w:ascii="Verdana" w:hAnsi="Verdana" w:cs="Arial"/>
          <w:sz w:val="22"/>
          <w:szCs w:val="22"/>
          <w:lang w:val="fr-FR"/>
        </w:rPr>
        <w:t xml:space="preserve"> Ciment </w:t>
      </w:r>
      <w:r w:rsidR="0062619E" w:rsidRPr="00875AF1">
        <w:rPr>
          <w:rFonts w:ascii="Verdana" w:hAnsi="Verdana" w:cs="Arial"/>
          <w:sz w:val="22"/>
          <w:szCs w:val="22"/>
          <w:lang w:val="fr-FR"/>
        </w:rPr>
        <w:t>– Composition,</w:t>
      </w:r>
      <w:r w:rsidR="000A3210" w:rsidRPr="00875AF1">
        <w:rPr>
          <w:rFonts w:ascii="Verdana" w:hAnsi="Verdana" w:cs="Arial"/>
          <w:sz w:val="22"/>
          <w:szCs w:val="22"/>
          <w:lang w:val="fr-FR"/>
        </w:rPr>
        <w:t xml:space="preserve"> spécifications et critères de conformité des ciments courants </w:t>
      </w:r>
    </w:p>
    <w:p w14:paraId="0B160A2C" w14:textId="77777777" w:rsidR="000A3210" w:rsidRPr="00875AF1" w:rsidRDefault="000A3210" w:rsidP="008A1C1A">
      <w:pPr>
        <w:pStyle w:val="Paragraphedeliste"/>
        <w:jc w:val="both"/>
        <w:rPr>
          <w:rFonts w:ascii="Verdana" w:hAnsi="Verdana" w:cs="Arial"/>
          <w:lang w:val="fr-FR"/>
        </w:rPr>
      </w:pPr>
    </w:p>
    <w:p w14:paraId="6790EE35" w14:textId="6465CA80" w:rsidR="000A3210" w:rsidRPr="00875AF1" w:rsidRDefault="000A3210" w:rsidP="008E18A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 xml:space="preserve">Norme </w:t>
      </w:r>
      <w:r w:rsidR="00F93F82" w:rsidRPr="00875AF1">
        <w:rPr>
          <w:rFonts w:ascii="Verdana" w:hAnsi="Verdana" w:cs="Arial"/>
          <w:sz w:val="22"/>
          <w:szCs w:val="22"/>
          <w:lang w:val="fr-FR"/>
        </w:rPr>
        <w:t>TGN ISO 17025</w:t>
      </w:r>
      <w:r w:rsidRPr="00875AF1">
        <w:rPr>
          <w:rFonts w:ascii="Verdana" w:hAnsi="Verdana" w:cs="Arial"/>
          <w:sz w:val="22"/>
          <w:szCs w:val="22"/>
          <w:lang w:val="fr-FR"/>
        </w:rPr>
        <w:t xml:space="preserve">, </w:t>
      </w:r>
      <w:r w:rsidR="0062619E" w:rsidRPr="00875AF1">
        <w:rPr>
          <w:rFonts w:ascii="Verdana" w:hAnsi="Verdana" w:cs="Arial"/>
          <w:sz w:val="22"/>
          <w:szCs w:val="22"/>
          <w:lang w:val="fr-FR"/>
        </w:rPr>
        <w:t>exigences</w:t>
      </w:r>
      <w:r w:rsidRPr="00875AF1">
        <w:rPr>
          <w:rFonts w:ascii="Verdana" w:hAnsi="Verdana" w:cs="Arial"/>
          <w:sz w:val="22"/>
          <w:szCs w:val="22"/>
          <w:lang w:val="fr-FR"/>
        </w:rPr>
        <w:t> générales concernant la compétence des laboratoires d'étalonnage et d’essai.</w:t>
      </w:r>
    </w:p>
    <w:p w14:paraId="3E0F583F" w14:textId="77777777" w:rsidR="000A3210" w:rsidRPr="00875AF1" w:rsidRDefault="000A3210" w:rsidP="008A1C1A">
      <w:pPr>
        <w:pStyle w:val="Paragraphedeliste"/>
        <w:jc w:val="both"/>
        <w:rPr>
          <w:rFonts w:ascii="Verdana" w:hAnsi="Verdana" w:cs="Arial"/>
          <w:lang w:val="fr-FR"/>
        </w:rPr>
      </w:pPr>
    </w:p>
    <w:p w14:paraId="6DB93F6D" w14:textId="77777777" w:rsidR="000A3210" w:rsidRPr="00875AF1" w:rsidRDefault="000A3210" w:rsidP="008E18A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Norme EN 45004, Critères généraux pour le fonctionnement des organismes procédant à l'inspection.</w:t>
      </w:r>
    </w:p>
    <w:p w14:paraId="76C330EE" w14:textId="77777777" w:rsidR="000A3210" w:rsidRPr="00875AF1" w:rsidRDefault="000A3210" w:rsidP="008A1C1A">
      <w:pPr>
        <w:pStyle w:val="Paragraphedeliste"/>
        <w:jc w:val="both"/>
        <w:rPr>
          <w:rFonts w:ascii="Verdana" w:hAnsi="Verdana" w:cs="Arial"/>
          <w:lang w:val="fr-FR"/>
        </w:rPr>
      </w:pPr>
    </w:p>
    <w:p w14:paraId="39390FE0" w14:textId="77777777" w:rsidR="000A3210" w:rsidRPr="00875AF1" w:rsidRDefault="000A3210" w:rsidP="008E18A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 xml:space="preserve">Norme EN 45011, Critères généraux concernant les organismes de certification procédant à la certification de produits (norme ISO/IEC </w:t>
      </w:r>
      <w:proofErr w:type="gramStart"/>
      <w:r w:rsidRPr="00875AF1">
        <w:rPr>
          <w:rFonts w:ascii="Verdana" w:hAnsi="Verdana" w:cs="Arial"/>
          <w:sz w:val="22"/>
          <w:szCs w:val="22"/>
          <w:lang w:val="fr-FR"/>
        </w:rPr>
        <w:t>17065:</w:t>
      </w:r>
      <w:proofErr w:type="gramEnd"/>
      <w:r w:rsidRPr="00875AF1">
        <w:rPr>
          <w:rFonts w:ascii="Verdana" w:hAnsi="Verdana" w:cs="Arial"/>
          <w:sz w:val="22"/>
          <w:szCs w:val="22"/>
          <w:lang w:val="fr-FR"/>
        </w:rPr>
        <w:t xml:space="preserve"> 2012).</w:t>
      </w:r>
    </w:p>
    <w:p w14:paraId="5D22D020" w14:textId="77777777" w:rsidR="000A3210" w:rsidRPr="00875AF1" w:rsidRDefault="000A3210" w:rsidP="008A1C1A">
      <w:pPr>
        <w:pStyle w:val="Paragraphedeliste"/>
        <w:jc w:val="both"/>
        <w:rPr>
          <w:rFonts w:ascii="Verdana" w:hAnsi="Verdana" w:cs="Arial"/>
          <w:lang w:val="fr-FR"/>
        </w:rPr>
      </w:pPr>
    </w:p>
    <w:p w14:paraId="1B974DF8" w14:textId="31E4368D" w:rsidR="000A3210" w:rsidRPr="00875AF1" w:rsidRDefault="000A3210" w:rsidP="008E18A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Norme ISO 2854, Interprétation statistique des données - Techniques ou estimation des essais portant sur des moyennes et des variances.</w:t>
      </w:r>
    </w:p>
    <w:p w14:paraId="70BC0EC1" w14:textId="77777777" w:rsidR="00FA7A95" w:rsidRPr="00875AF1" w:rsidRDefault="00FA7A95" w:rsidP="00FA7A95">
      <w:pPr>
        <w:pStyle w:val="Paragraphedeliste"/>
        <w:rPr>
          <w:rFonts w:ascii="Verdana" w:hAnsi="Verdana" w:cs="Arial"/>
          <w:lang w:val="fr-FR"/>
        </w:rPr>
      </w:pPr>
    </w:p>
    <w:p w14:paraId="1B0D8535" w14:textId="53D27D41" w:rsidR="00FA7A95" w:rsidRPr="00875AF1" w:rsidRDefault="00FA7A95" w:rsidP="008E18A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 xml:space="preserve">EN 413-1, ciment à maçonner – Partie 1 : composition et spécification et critères de conformité </w:t>
      </w:r>
    </w:p>
    <w:p w14:paraId="45DCF8BA" w14:textId="77777777" w:rsidR="00FA7A95" w:rsidRPr="00875AF1" w:rsidRDefault="00FA7A95" w:rsidP="00FA7A95">
      <w:pPr>
        <w:pStyle w:val="Paragraphedeliste"/>
        <w:rPr>
          <w:rFonts w:ascii="Verdana" w:hAnsi="Verdana" w:cs="Arial"/>
          <w:lang w:val="fr-FR"/>
        </w:rPr>
      </w:pPr>
    </w:p>
    <w:p w14:paraId="5B731DEF" w14:textId="77777777" w:rsidR="00FA7A95" w:rsidRPr="00875AF1" w:rsidRDefault="00FA7A95" w:rsidP="00FA7A9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 xml:space="preserve">EN 14647, ciment d’aluminates de calcium, composition et spécification et critères de conformité </w:t>
      </w:r>
    </w:p>
    <w:p w14:paraId="000C9714" w14:textId="77777777" w:rsidR="00FA7A95" w:rsidRPr="00875AF1" w:rsidRDefault="00FA7A95" w:rsidP="00FA7A9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 xml:space="preserve">EN 15743, ciment </w:t>
      </w:r>
      <w:proofErr w:type="spellStart"/>
      <w:r w:rsidRPr="00875AF1">
        <w:rPr>
          <w:rFonts w:ascii="Verdana" w:hAnsi="Verdana" w:cs="Arial"/>
          <w:sz w:val="22"/>
          <w:szCs w:val="22"/>
          <w:lang w:val="fr-FR"/>
        </w:rPr>
        <w:t>sursulfaté</w:t>
      </w:r>
      <w:proofErr w:type="spellEnd"/>
      <w:r w:rsidRPr="00875AF1">
        <w:rPr>
          <w:rFonts w:ascii="Verdana" w:hAnsi="Verdana" w:cs="Arial"/>
          <w:sz w:val="22"/>
          <w:szCs w:val="22"/>
          <w:lang w:val="fr-FR"/>
        </w:rPr>
        <w:t xml:space="preserve">, composition et spécification et critères de conformité </w:t>
      </w:r>
    </w:p>
    <w:p w14:paraId="4D1BFD9B" w14:textId="45C9FBC7" w:rsidR="00FA7A95" w:rsidRPr="00875AF1" w:rsidRDefault="00FA7A95" w:rsidP="00FA7A95">
      <w:pPr>
        <w:pStyle w:val="Textebrut"/>
        <w:numPr>
          <w:ilvl w:val="0"/>
          <w:numId w:val="1"/>
        </w:numPr>
        <w:jc w:val="both"/>
        <w:rPr>
          <w:rFonts w:ascii="Verdana" w:hAnsi="Verdana" w:cs="Arial"/>
          <w:sz w:val="22"/>
          <w:szCs w:val="22"/>
          <w:lang w:val="fr-FR"/>
        </w:rPr>
      </w:pPr>
      <w:r w:rsidRPr="00875AF1">
        <w:rPr>
          <w:rFonts w:ascii="Verdana" w:hAnsi="Verdana" w:cs="Arial"/>
          <w:sz w:val="22"/>
          <w:szCs w:val="22"/>
          <w:lang w:val="fr-FR"/>
        </w:rPr>
        <w:t xml:space="preserve">TGN 006, Méthodes d'essais des ciments- Méthodes de prélèvement </w:t>
      </w:r>
      <w:r w:rsidR="0062619E" w:rsidRPr="00875AF1">
        <w:rPr>
          <w:rFonts w:ascii="Verdana" w:hAnsi="Verdana" w:cs="Arial"/>
          <w:sz w:val="22"/>
          <w:szCs w:val="22"/>
          <w:lang w:val="fr-FR"/>
        </w:rPr>
        <w:t xml:space="preserve">et </w:t>
      </w:r>
      <w:r w:rsidRPr="00875AF1">
        <w:rPr>
          <w:rFonts w:ascii="Verdana" w:hAnsi="Verdana" w:cs="Arial"/>
          <w:sz w:val="22"/>
          <w:szCs w:val="22"/>
          <w:lang w:val="fr-FR"/>
        </w:rPr>
        <w:t xml:space="preserve">d’échantillonnage du ciment </w:t>
      </w:r>
    </w:p>
    <w:p w14:paraId="1696DD9E" w14:textId="15F1C47F" w:rsidR="000A3210" w:rsidRDefault="000A3210" w:rsidP="008A1C1A">
      <w:pPr>
        <w:pStyle w:val="Paragraphedeliste"/>
        <w:jc w:val="both"/>
        <w:rPr>
          <w:rFonts w:ascii="Verdana" w:hAnsi="Verdana" w:cs="Arial"/>
          <w:lang w:val="fr-FR"/>
        </w:rPr>
      </w:pPr>
    </w:p>
    <w:p w14:paraId="770BF7A0" w14:textId="2127BDDF" w:rsidR="000348D0" w:rsidRDefault="000348D0" w:rsidP="008A1C1A">
      <w:pPr>
        <w:pStyle w:val="Paragraphedeliste"/>
        <w:jc w:val="both"/>
        <w:rPr>
          <w:rFonts w:ascii="Verdana" w:hAnsi="Verdana" w:cs="Arial"/>
          <w:lang w:val="fr-FR"/>
        </w:rPr>
      </w:pPr>
    </w:p>
    <w:p w14:paraId="0CABDA86" w14:textId="37EAF73C" w:rsidR="000348D0" w:rsidRDefault="000348D0" w:rsidP="008A1C1A">
      <w:pPr>
        <w:pStyle w:val="Paragraphedeliste"/>
        <w:jc w:val="both"/>
        <w:rPr>
          <w:rFonts w:ascii="Verdana" w:hAnsi="Verdana" w:cs="Arial"/>
          <w:lang w:val="fr-FR"/>
        </w:rPr>
      </w:pPr>
    </w:p>
    <w:p w14:paraId="4C1B873F" w14:textId="57205C8B" w:rsidR="000348D0" w:rsidRDefault="000348D0" w:rsidP="008A1C1A">
      <w:pPr>
        <w:pStyle w:val="Paragraphedeliste"/>
        <w:jc w:val="both"/>
        <w:rPr>
          <w:rFonts w:ascii="Verdana" w:hAnsi="Verdana" w:cs="Arial"/>
          <w:lang w:val="fr-FR"/>
        </w:rPr>
      </w:pPr>
    </w:p>
    <w:p w14:paraId="0F8B267A" w14:textId="684FD1F6" w:rsidR="000348D0" w:rsidRDefault="000348D0" w:rsidP="008A1C1A">
      <w:pPr>
        <w:pStyle w:val="Paragraphedeliste"/>
        <w:jc w:val="both"/>
        <w:rPr>
          <w:rFonts w:ascii="Verdana" w:hAnsi="Verdana" w:cs="Arial"/>
          <w:lang w:val="fr-FR"/>
        </w:rPr>
      </w:pPr>
    </w:p>
    <w:p w14:paraId="5936BAAF" w14:textId="77777777" w:rsidR="000348D0" w:rsidRPr="00875AF1" w:rsidRDefault="000348D0" w:rsidP="008A1C1A">
      <w:pPr>
        <w:pStyle w:val="Paragraphedeliste"/>
        <w:jc w:val="both"/>
        <w:rPr>
          <w:rFonts w:ascii="Verdana" w:hAnsi="Verdana" w:cs="Arial"/>
          <w:lang w:val="fr-FR"/>
        </w:rPr>
      </w:pPr>
    </w:p>
    <w:p w14:paraId="071CEF84" w14:textId="2FFD0E76" w:rsidR="000A3210" w:rsidRPr="00875AF1" w:rsidRDefault="00287A1E" w:rsidP="00EA0606">
      <w:pPr>
        <w:pStyle w:val="Textebrut"/>
        <w:numPr>
          <w:ilvl w:val="0"/>
          <w:numId w:val="13"/>
        </w:numPr>
        <w:jc w:val="both"/>
        <w:outlineLvl w:val="0"/>
        <w:rPr>
          <w:rFonts w:ascii="Verdana" w:hAnsi="Verdana" w:cs="Arial"/>
          <w:b/>
          <w:sz w:val="24"/>
          <w:szCs w:val="22"/>
        </w:rPr>
      </w:pPr>
      <w:bookmarkStart w:id="4" w:name="_Toc181709781"/>
      <w:r w:rsidRPr="00875AF1">
        <w:rPr>
          <w:rFonts w:ascii="Verdana" w:hAnsi="Verdana" w:cs="Arial"/>
          <w:b/>
          <w:sz w:val="24"/>
          <w:szCs w:val="22"/>
        </w:rPr>
        <w:lastRenderedPageBreak/>
        <w:t>TERMES ET DÉFINITIONS</w:t>
      </w:r>
      <w:bookmarkEnd w:id="4"/>
    </w:p>
    <w:p w14:paraId="443CE794" w14:textId="77777777" w:rsidR="00343D38" w:rsidRPr="00875AF1" w:rsidRDefault="00343D38" w:rsidP="00343D38">
      <w:pPr>
        <w:pStyle w:val="Textebrut"/>
        <w:jc w:val="both"/>
        <w:rPr>
          <w:rFonts w:ascii="Verdana" w:hAnsi="Verdana" w:cs="Arial"/>
          <w:sz w:val="22"/>
          <w:szCs w:val="22"/>
        </w:rPr>
      </w:pPr>
    </w:p>
    <w:p w14:paraId="0B5C6361" w14:textId="7AD5B2D9" w:rsidR="000A3210" w:rsidRDefault="000A3210" w:rsidP="00343D38">
      <w:pPr>
        <w:pStyle w:val="Textebrut"/>
        <w:jc w:val="both"/>
        <w:rPr>
          <w:rFonts w:ascii="Verdana" w:hAnsi="Verdana" w:cs="Arial"/>
          <w:sz w:val="22"/>
          <w:szCs w:val="22"/>
          <w:lang w:val="fr-FR"/>
        </w:rPr>
      </w:pPr>
      <w:r w:rsidRPr="00875AF1">
        <w:rPr>
          <w:rFonts w:ascii="Verdana" w:hAnsi="Verdana" w:cs="Arial"/>
          <w:sz w:val="22"/>
          <w:szCs w:val="22"/>
          <w:lang w:val="fr-FR"/>
        </w:rPr>
        <w:t xml:space="preserve">Aux fins de la présente norme, les définitions suivantes s’appliquent. </w:t>
      </w:r>
    </w:p>
    <w:p w14:paraId="733B182E" w14:textId="3D1B8589" w:rsidR="00875AF1" w:rsidRDefault="00875AF1" w:rsidP="00343D38">
      <w:pPr>
        <w:pStyle w:val="Textebrut"/>
        <w:jc w:val="both"/>
        <w:rPr>
          <w:rFonts w:ascii="Verdana" w:hAnsi="Verdana" w:cs="Arial"/>
          <w:sz w:val="22"/>
          <w:szCs w:val="22"/>
          <w:lang w:val="fr-FR"/>
        </w:rPr>
      </w:pPr>
    </w:p>
    <w:p w14:paraId="150037A7" w14:textId="62CD03AE" w:rsidR="00343D38" w:rsidRPr="00875AF1" w:rsidRDefault="00F24961" w:rsidP="00EA0606">
      <w:pPr>
        <w:pStyle w:val="Textebrut"/>
        <w:jc w:val="both"/>
        <w:outlineLvl w:val="0"/>
        <w:rPr>
          <w:rFonts w:ascii="Verdana" w:hAnsi="Verdana" w:cs="Arial"/>
          <w:b/>
          <w:sz w:val="24"/>
          <w:szCs w:val="22"/>
        </w:rPr>
      </w:pPr>
      <w:bookmarkStart w:id="5" w:name="_Toc181709782"/>
      <w:r w:rsidRPr="00875AF1">
        <w:rPr>
          <w:rFonts w:ascii="Verdana" w:hAnsi="Verdana" w:cs="Arial"/>
          <w:b/>
          <w:sz w:val="24"/>
          <w:szCs w:val="22"/>
        </w:rPr>
        <w:t>3.1 E</w:t>
      </w:r>
      <w:r w:rsidR="00343D38" w:rsidRPr="00875AF1">
        <w:rPr>
          <w:rFonts w:ascii="Verdana" w:hAnsi="Verdana" w:cs="Arial"/>
          <w:b/>
          <w:sz w:val="24"/>
          <w:szCs w:val="22"/>
        </w:rPr>
        <w:t>V</w:t>
      </w:r>
      <w:r w:rsidRPr="00875AF1">
        <w:rPr>
          <w:rFonts w:ascii="Verdana" w:hAnsi="Verdana" w:cs="Arial"/>
          <w:b/>
          <w:sz w:val="24"/>
          <w:szCs w:val="22"/>
        </w:rPr>
        <w:t>C</w:t>
      </w:r>
      <w:r w:rsidR="00343D38" w:rsidRPr="00875AF1">
        <w:rPr>
          <w:rFonts w:ascii="Verdana" w:hAnsi="Verdana" w:cs="Arial"/>
          <w:b/>
          <w:sz w:val="24"/>
          <w:szCs w:val="22"/>
        </w:rPr>
        <w:t>P</w:t>
      </w:r>
      <w:bookmarkEnd w:id="5"/>
    </w:p>
    <w:p w14:paraId="1E6D7FA0" w14:textId="77777777" w:rsidR="00343D38" w:rsidRPr="00875AF1" w:rsidRDefault="00343D38" w:rsidP="008A1C1A">
      <w:pPr>
        <w:pStyle w:val="Textebrut"/>
        <w:jc w:val="both"/>
        <w:rPr>
          <w:rFonts w:ascii="Verdana" w:hAnsi="Verdana" w:cs="Arial"/>
          <w:b/>
          <w:sz w:val="22"/>
          <w:szCs w:val="22"/>
        </w:rPr>
      </w:pPr>
      <w:r w:rsidRPr="00875AF1">
        <w:rPr>
          <w:rFonts w:ascii="Verdana" w:hAnsi="Verdana" w:cs="Arial"/>
          <w:b/>
          <w:sz w:val="22"/>
          <w:szCs w:val="22"/>
        </w:rPr>
        <w:t xml:space="preserve">    </w:t>
      </w:r>
    </w:p>
    <w:p w14:paraId="7B485427" w14:textId="7CBB1F25" w:rsidR="000A3210" w:rsidRPr="00875AF1" w:rsidRDefault="00343D38" w:rsidP="008A1C1A">
      <w:pPr>
        <w:pStyle w:val="Textebrut"/>
        <w:jc w:val="both"/>
        <w:rPr>
          <w:rFonts w:ascii="Verdana" w:hAnsi="Verdana" w:cs="Arial"/>
          <w:b/>
          <w:sz w:val="22"/>
          <w:szCs w:val="22"/>
        </w:rPr>
      </w:pPr>
      <w:proofErr w:type="spellStart"/>
      <w:r w:rsidRPr="00875AF1">
        <w:rPr>
          <w:rFonts w:ascii="Verdana" w:hAnsi="Verdana" w:cs="Arial"/>
          <w:sz w:val="22"/>
          <w:szCs w:val="22"/>
        </w:rPr>
        <w:t>Abréviation</w:t>
      </w:r>
      <w:proofErr w:type="spellEnd"/>
      <w:r w:rsidRPr="00875AF1">
        <w:rPr>
          <w:rFonts w:ascii="Verdana" w:hAnsi="Verdana" w:cs="Arial"/>
          <w:sz w:val="22"/>
          <w:szCs w:val="22"/>
        </w:rPr>
        <w:t xml:space="preserve"> pour </w:t>
      </w:r>
      <w:proofErr w:type="spellStart"/>
      <w:r w:rsidR="005C4AB3" w:rsidRPr="00875AF1">
        <w:rPr>
          <w:rFonts w:ascii="Verdana" w:hAnsi="Verdana" w:cs="Arial"/>
          <w:sz w:val="22"/>
          <w:szCs w:val="22"/>
        </w:rPr>
        <w:t>l’évaluation</w:t>
      </w:r>
      <w:proofErr w:type="spellEnd"/>
      <w:r w:rsidR="00BF5E56" w:rsidRPr="00875AF1">
        <w:rPr>
          <w:rFonts w:ascii="Verdana" w:hAnsi="Verdana" w:cs="Arial"/>
          <w:sz w:val="22"/>
          <w:szCs w:val="22"/>
        </w:rPr>
        <w:t xml:space="preserve"> et</w:t>
      </w:r>
      <w:r w:rsidR="00E96E5F" w:rsidRPr="00875AF1">
        <w:rPr>
          <w:rFonts w:ascii="Verdana" w:hAnsi="Verdana" w:cs="Arial"/>
          <w:sz w:val="22"/>
          <w:szCs w:val="22"/>
        </w:rPr>
        <w:t xml:space="preserve"> </w:t>
      </w:r>
      <w:proofErr w:type="spellStart"/>
      <w:r w:rsidR="00E96E5F" w:rsidRPr="00875AF1">
        <w:rPr>
          <w:rFonts w:ascii="Verdana" w:hAnsi="Verdana" w:cs="Arial"/>
          <w:sz w:val="22"/>
          <w:szCs w:val="22"/>
        </w:rPr>
        <w:t>vé</w:t>
      </w:r>
      <w:r w:rsidRPr="00875AF1">
        <w:rPr>
          <w:rFonts w:ascii="Verdana" w:hAnsi="Verdana" w:cs="Arial"/>
          <w:sz w:val="22"/>
          <w:szCs w:val="22"/>
        </w:rPr>
        <w:t>rification</w:t>
      </w:r>
      <w:proofErr w:type="spellEnd"/>
      <w:r w:rsidRPr="00875AF1">
        <w:rPr>
          <w:rFonts w:ascii="Verdana" w:hAnsi="Verdana" w:cs="Arial"/>
          <w:sz w:val="22"/>
          <w:szCs w:val="22"/>
        </w:rPr>
        <w:t xml:space="preserve"> de la </w:t>
      </w:r>
      <w:proofErr w:type="spellStart"/>
      <w:r w:rsidRPr="00875AF1">
        <w:rPr>
          <w:rFonts w:ascii="Verdana" w:hAnsi="Verdana" w:cs="Arial"/>
          <w:sz w:val="22"/>
          <w:szCs w:val="22"/>
        </w:rPr>
        <w:t>constance</w:t>
      </w:r>
      <w:proofErr w:type="spellEnd"/>
      <w:r w:rsidRPr="00875AF1">
        <w:rPr>
          <w:rFonts w:ascii="Verdana" w:hAnsi="Verdana" w:cs="Arial"/>
          <w:sz w:val="22"/>
          <w:szCs w:val="22"/>
        </w:rPr>
        <w:t xml:space="preserve"> des performances</w:t>
      </w:r>
    </w:p>
    <w:p w14:paraId="25F1EC64" w14:textId="4D068EDF" w:rsidR="00343D38" w:rsidRPr="00875AF1" w:rsidRDefault="00343D38" w:rsidP="008A1C1A">
      <w:pPr>
        <w:pStyle w:val="Textebrut"/>
        <w:jc w:val="both"/>
        <w:rPr>
          <w:rFonts w:ascii="Verdana" w:hAnsi="Verdana" w:cs="Arial"/>
          <w:b/>
          <w:sz w:val="22"/>
          <w:szCs w:val="22"/>
        </w:rPr>
      </w:pPr>
    </w:p>
    <w:p w14:paraId="3297E1DD" w14:textId="7836B8D3" w:rsidR="00343D38" w:rsidRPr="00875AF1" w:rsidRDefault="00343D38" w:rsidP="00EA0606">
      <w:pPr>
        <w:pStyle w:val="Textebrut"/>
        <w:ind w:left="720" w:hanging="720"/>
        <w:jc w:val="both"/>
        <w:outlineLvl w:val="0"/>
        <w:rPr>
          <w:rFonts w:ascii="Verdana" w:hAnsi="Verdana" w:cs="Arial"/>
          <w:b/>
          <w:sz w:val="24"/>
          <w:szCs w:val="22"/>
          <w:lang w:val="fr-FR"/>
        </w:rPr>
      </w:pPr>
      <w:bookmarkStart w:id="6" w:name="_Toc181709783"/>
      <w:r w:rsidRPr="00875AF1">
        <w:rPr>
          <w:rFonts w:ascii="Verdana" w:hAnsi="Verdana" w:cs="Arial"/>
          <w:b/>
          <w:sz w:val="24"/>
          <w:szCs w:val="22"/>
          <w:lang w:val="fr-FR"/>
        </w:rPr>
        <w:t>3.2 C</w:t>
      </w:r>
      <w:r w:rsidR="000A3210" w:rsidRPr="00875AF1">
        <w:rPr>
          <w:rFonts w:ascii="Verdana" w:hAnsi="Verdana" w:cs="Arial"/>
          <w:b/>
          <w:sz w:val="24"/>
          <w:szCs w:val="22"/>
          <w:lang w:val="fr-FR"/>
        </w:rPr>
        <w:t xml:space="preserve">ertificat de </w:t>
      </w:r>
      <w:r w:rsidRPr="00875AF1">
        <w:rPr>
          <w:rFonts w:ascii="Verdana" w:hAnsi="Verdana" w:cs="Arial"/>
          <w:b/>
          <w:sz w:val="24"/>
          <w:szCs w:val="22"/>
          <w:lang w:val="fr-FR"/>
        </w:rPr>
        <w:t>constance des performances du produit</w:t>
      </w:r>
      <w:bookmarkEnd w:id="6"/>
      <w:r w:rsidRPr="00875AF1">
        <w:rPr>
          <w:rFonts w:ascii="Verdana" w:hAnsi="Verdana" w:cs="Arial"/>
          <w:b/>
          <w:sz w:val="24"/>
          <w:szCs w:val="22"/>
          <w:lang w:val="fr-FR"/>
        </w:rPr>
        <w:t xml:space="preserve"> </w:t>
      </w:r>
    </w:p>
    <w:p w14:paraId="665D7DAC" w14:textId="77777777" w:rsidR="005C4AB3" w:rsidRPr="00875AF1" w:rsidRDefault="005C4AB3" w:rsidP="00343D38">
      <w:pPr>
        <w:pStyle w:val="Textebrut"/>
        <w:ind w:left="720" w:hanging="720"/>
        <w:jc w:val="both"/>
        <w:rPr>
          <w:rFonts w:ascii="Verdana" w:hAnsi="Verdana" w:cs="Arial"/>
          <w:b/>
          <w:sz w:val="22"/>
          <w:szCs w:val="22"/>
          <w:lang w:val="fr-FR"/>
        </w:rPr>
      </w:pPr>
    </w:p>
    <w:p w14:paraId="17AC9E79" w14:textId="0F601784" w:rsidR="000A3210" w:rsidRPr="00875AF1" w:rsidRDefault="00343D38" w:rsidP="005C4AB3">
      <w:pPr>
        <w:pStyle w:val="Textebrut"/>
        <w:jc w:val="both"/>
        <w:rPr>
          <w:rFonts w:ascii="Verdana" w:hAnsi="Verdana" w:cs="Arial"/>
          <w:b/>
          <w:sz w:val="22"/>
          <w:szCs w:val="22"/>
          <w:lang w:val="fr-FR"/>
        </w:rPr>
      </w:pPr>
      <w:r w:rsidRPr="00875AF1">
        <w:rPr>
          <w:rFonts w:ascii="Verdana" w:hAnsi="Verdana" w:cs="Arial"/>
          <w:sz w:val="22"/>
          <w:szCs w:val="22"/>
          <w:lang w:val="fr-FR"/>
        </w:rPr>
        <w:t>D</w:t>
      </w:r>
      <w:r w:rsidR="000A3210" w:rsidRPr="00875AF1">
        <w:rPr>
          <w:rFonts w:ascii="Verdana" w:hAnsi="Verdana" w:cs="Arial"/>
          <w:sz w:val="22"/>
          <w:szCs w:val="22"/>
          <w:lang w:val="fr-FR"/>
        </w:rPr>
        <w:t xml:space="preserve">ocument </w:t>
      </w:r>
      <w:r w:rsidR="005C4AB3" w:rsidRPr="00875AF1">
        <w:rPr>
          <w:rFonts w:ascii="Verdana" w:hAnsi="Verdana" w:cs="Arial"/>
          <w:sz w:val="22"/>
          <w:szCs w:val="22"/>
          <w:lang w:val="fr-FR"/>
        </w:rPr>
        <w:t>émis selon le</w:t>
      </w:r>
      <w:r w:rsidR="0062619E" w:rsidRPr="00875AF1">
        <w:rPr>
          <w:rFonts w:ascii="Verdana" w:hAnsi="Verdana" w:cs="Arial"/>
          <w:sz w:val="22"/>
          <w:szCs w:val="22"/>
          <w:lang w:val="fr-FR"/>
        </w:rPr>
        <w:t>s règles du présent système d’E</w:t>
      </w:r>
      <w:r w:rsidR="005C4AB3" w:rsidRPr="00875AF1">
        <w:rPr>
          <w:rFonts w:ascii="Verdana" w:hAnsi="Verdana" w:cs="Arial"/>
          <w:sz w:val="22"/>
          <w:szCs w:val="22"/>
          <w:lang w:val="fr-FR"/>
        </w:rPr>
        <w:t>V</w:t>
      </w:r>
      <w:r w:rsidR="0062619E" w:rsidRPr="00875AF1">
        <w:rPr>
          <w:rFonts w:ascii="Verdana" w:hAnsi="Verdana" w:cs="Arial"/>
          <w:sz w:val="22"/>
          <w:szCs w:val="22"/>
          <w:lang w:val="fr-FR"/>
        </w:rPr>
        <w:t>C</w:t>
      </w:r>
      <w:r w:rsidR="005C4AB3" w:rsidRPr="00875AF1">
        <w:rPr>
          <w:rFonts w:ascii="Verdana" w:hAnsi="Verdana" w:cs="Arial"/>
          <w:sz w:val="22"/>
          <w:szCs w:val="22"/>
          <w:lang w:val="fr-FR"/>
        </w:rPr>
        <w:t>P indiquant qu’il existe des preuves suffisantes de la conformité du ciment à la norme de spécification correspondant au produit</w:t>
      </w:r>
      <w:r w:rsidR="000A3210" w:rsidRPr="00875AF1">
        <w:rPr>
          <w:rFonts w:ascii="Verdana" w:hAnsi="Verdana" w:cs="Arial"/>
          <w:sz w:val="22"/>
          <w:szCs w:val="22"/>
          <w:lang w:val="fr-FR"/>
        </w:rPr>
        <w:t>.</w:t>
      </w:r>
    </w:p>
    <w:p w14:paraId="544844F3" w14:textId="77777777" w:rsidR="000A3210" w:rsidRPr="00875AF1" w:rsidRDefault="000A3210" w:rsidP="008A1C1A">
      <w:pPr>
        <w:pStyle w:val="Textebrut"/>
        <w:jc w:val="both"/>
        <w:rPr>
          <w:rFonts w:ascii="Verdana" w:hAnsi="Verdana" w:cs="Arial"/>
          <w:sz w:val="24"/>
          <w:szCs w:val="22"/>
          <w:lang w:val="fr-FR"/>
        </w:rPr>
      </w:pPr>
    </w:p>
    <w:p w14:paraId="2BE4DEC0" w14:textId="77777777" w:rsidR="005C4AB3" w:rsidRPr="00875AF1" w:rsidRDefault="005C4AB3" w:rsidP="00EA0606">
      <w:pPr>
        <w:pStyle w:val="Textebrut"/>
        <w:ind w:left="720" w:hanging="720"/>
        <w:jc w:val="both"/>
        <w:outlineLvl w:val="0"/>
        <w:rPr>
          <w:rFonts w:ascii="Verdana" w:hAnsi="Verdana" w:cs="Arial"/>
          <w:b/>
          <w:sz w:val="24"/>
          <w:szCs w:val="22"/>
          <w:lang w:val="fr-FR"/>
        </w:rPr>
      </w:pPr>
      <w:bookmarkStart w:id="7" w:name="_Toc181709784"/>
      <w:r w:rsidRPr="00875AF1">
        <w:rPr>
          <w:rFonts w:ascii="Verdana" w:hAnsi="Verdana" w:cs="Arial"/>
          <w:b/>
          <w:sz w:val="24"/>
          <w:szCs w:val="22"/>
          <w:lang w:val="fr-FR"/>
        </w:rPr>
        <w:t>3.3 Période initiale</w:t>
      </w:r>
      <w:bookmarkEnd w:id="7"/>
    </w:p>
    <w:p w14:paraId="327DFCB1" w14:textId="77777777" w:rsidR="005C4AB3" w:rsidRPr="00875AF1" w:rsidRDefault="005C4AB3" w:rsidP="008A1C1A">
      <w:pPr>
        <w:pStyle w:val="Textebrut"/>
        <w:ind w:left="720" w:hanging="720"/>
        <w:jc w:val="both"/>
        <w:rPr>
          <w:rFonts w:ascii="Verdana" w:hAnsi="Verdana" w:cs="Arial"/>
          <w:b/>
          <w:sz w:val="22"/>
          <w:szCs w:val="22"/>
          <w:lang w:val="fr-FR"/>
        </w:rPr>
      </w:pPr>
    </w:p>
    <w:p w14:paraId="7389F292" w14:textId="7A05636C" w:rsidR="000A3210" w:rsidRPr="00875AF1" w:rsidRDefault="005C4AB3" w:rsidP="005C4AB3">
      <w:pPr>
        <w:pStyle w:val="Textebrut"/>
        <w:jc w:val="both"/>
        <w:rPr>
          <w:rFonts w:ascii="Verdana" w:hAnsi="Verdana" w:cs="Arial"/>
          <w:sz w:val="22"/>
          <w:szCs w:val="22"/>
          <w:lang w:val="fr-FR"/>
        </w:rPr>
      </w:pPr>
      <w:r w:rsidRPr="00875AF1">
        <w:rPr>
          <w:rFonts w:ascii="Verdana" w:hAnsi="Verdana" w:cs="Arial"/>
          <w:sz w:val="22"/>
          <w:szCs w:val="22"/>
          <w:lang w:val="fr-FR"/>
        </w:rPr>
        <w:t>Période suivant immédiatement la première délivrance du certificat de constance des performances du produit pour un ciment et au plus tard à partir de la première expédition du ciment.</w:t>
      </w:r>
      <w:r w:rsidR="000A3210" w:rsidRPr="00875AF1">
        <w:rPr>
          <w:rFonts w:ascii="Verdana" w:hAnsi="Verdana" w:cs="Arial"/>
          <w:sz w:val="22"/>
          <w:szCs w:val="22"/>
          <w:lang w:val="fr-FR"/>
        </w:rPr>
        <w:t xml:space="preserve"> </w:t>
      </w:r>
    </w:p>
    <w:p w14:paraId="0E2BB225" w14:textId="77777777" w:rsidR="000A3210" w:rsidRPr="00875AF1" w:rsidRDefault="000A3210" w:rsidP="008A1C1A">
      <w:pPr>
        <w:pStyle w:val="Textebrut"/>
        <w:jc w:val="both"/>
        <w:rPr>
          <w:rFonts w:ascii="Verdana" w:hAnsi="Verdana" w:cs="Arial"/>
          <w:sz w:val="24"/>
          <w:szCs w:val="22"/>
          <w:lang w:val="fr-FR"/>
        </w:rPr>
      </w:pPr>
    </w:p>
    <w:p w14:paraId="6EA1398C" w14:textId="77777777" w:rsidR="005C4AB3" w:rsidRPr="00875AF1" w:rsidRDefault="005C4AB3" w:rsidP="00EA0606">
      <w:pPr>
        <w:pStyle w:val="Textebrut"/>
        <w:ind w:left="720" w:hanging="720"/>
        <w:jc w:val="both"/>
        <w:outlineLvl w:val="0"/>
        <w:rPr>
          <w:rFonts w:ascii="Verdana" w:hAnsi="Verdana" w:cs="Arial"/>
          <w:b/>
          <w:sz w:val="24"/>
          <w:szCs w:val="22"/>
          <w:lang w:val="fr-FR"/>
        </w:rPr>
      </w:pPr>
      <w:bookmarkStart w:id="8" w:name="_Toc181709785"/>
      <w:r w:rsidRPr="00875AF1">
        <w:rPr>
          <w:rFonts w:ascii="Verdana" w:hAnsi="Verdana" w:cs="Arial"/>
          <w:b/>
          <w:sz w:val="24"/>
          <w:szCs w:val="22"/>
          <w:lang w:val="fr-FR"/>
        </w:rPr>
        <w:t>3.4 Contrôle de la production en usine</w:t>
      </w:r>
      <w:bookmarkEnd w:id="8"/>
    </w:p>
    <w:p w14:paraId="5DB7884A" w14:textId="77777777" w:rsidR="005C4AB3" w:rsidRPr="00875AF1" w:rsidRDefault="005C4AB3" w:rsidP="005C4AB3">
      <w:pPr>
        <w:pStyle w:val="Textebrut"/>
        <w:jc w:val="both"/>
        <w:rPr>
          <w:rFonts w:ascii="Verdana" w:hAnsi="Verdana" w:cs="Arial"/>
          <w:sz w:val="22"/>
          <w:szCs w:val="22"/>
          <w:lang w:val="fr-FR"/>
        </w:rPr>
      </w:pPr>
    </w:p>
    <w:p w14:paraId="3D5DE685" w14:textId="321B55CE" w:rsidR="000A3210" w:rsidRPr="00875AF1" w:rsidRDefault="005C4AB3" w:rsidP="005C4AB3">
      <w:pPr>
        <w:pStyle w:val="Textebrut"/>
        <w:jc w:val="both"/>
        <w:rPr>
          <w:rFonts w:ascii="Verdana" w:hAnsi="Verdana" w:cs="Arial"/>
          <w:sz w:val="22"/>
          <w:szCs w:val="22"/>
          <w:lang w:val="fr-FR"/>
        </w:rPr>
      </w:pPr>
      <w:r w:rsidRPr="00875AF1">
        <w:rPr>
          <w:rFonts w:ascii="Verdana" w:hAnsi="Verdana" w:cs="Arial"/>
          <w:sz w:val="22"/>
          <w:szCs w:val="22"/>
          <w:lang w:val="fr-FR"/>
        </w:rPr>
        <w:t xml:space="preserve">Contrôle interne documenté et continu de la production en usine selon les spécifications techniques harmonisées correspondant au produit. </w:t>
      </w:r>
    </w:p>
    <w:p w14:paraId="5661552E" w14:textId="77777777" w:rsidR="000A3210" w:rsidRPr="00875AF1" w:rsidRDefault="000A3210" w:rsidP="008A1C1A">
      <w:pPr>
        <w:pStyle w:val="Textebrut"/>
        <w:jc w:val="both"/>
        <w:rPr>
          <w:rFonts w:ascii="Verdana" w:hAnsi="Verdana" w:cs="Arial"/>
          <w:sz w:val="22"/>
          <w:szCs w:val="22"/>
          <w:lang w:val="fr-FR"/>
        </w:rPr>
      </w:pPr>
    </w:p>
    <w:p w14:paraId="08428536" w14:textId="77777777" w:rsidR="005C4AB3" w:rsidRPr="00875AF1" w:rsidRDefault="000A3210" w:rsidP="00EA0606">
      <w:pPr>
        <w:pStyle w:val="Textebrut"/>
        <w:ind w:left="720" w:hanging="720"/>
        <w:jc w:val="both"/>
        <w:outlineLvl w:val="0"/>
        <w:rPr>
          <w:rFonts w:ascii="Verdana" w:hAnsi="Verdana" w:cs="Arial"/>
          <w:b/>
          <w:sz w:val="24"/>
          <w:szCs w:val="22"/>
          <w:lang w:val="fr-FR"/>
        </w:rPr>
      </w:pPr>
      <w:bookmarkStart w:id="9" w:name="_Toc181709786"/>
      <w:r w:rsidRPr="00875AF1">
        <w:rPr>
          <w:rFonts w:ascii="Verdana" w:hAnsi="Verdana" w:cs="Arial"/>
          <w:b/>
          <w:sz w:val="24"/>
          <w:szCs w:val="22"/>
          <w:lang w:val="fr-FR"/>
        </w:rPr>
        <w:t>3</w:t>
      </w:r>
      <w:r w:rsidR="005C4AB3" w:rsidRPr="00875AF1">
        <w:rPr>
          <w:rFonts w:ascii="Verdana" w:hAnsi="Verdana" w:cs="Arial"/>
          <w:b/>
          <w:sz w:val="24"/>
          <w:szCs w:val="22"/>
          <w:lang w:val="fr-FR"/>
        </w:rPr>
        <w:t>.5 Usine</w:t>
      </w:r>
      <w:bookmarkEnd w:id="9"/>
    </w:p>
    <w:p w14:paraId="3E771892" w14:textId="77777777" w:rsidR="00680AD5" w:rsidRPr="00875AF1" w:rsidRDefault="00680AD5" w:rsidP="00680AD5">
      <w:pPr>
        <w:pStyle w:val="Textebrut"/>
        <w:jc w:val="both"/>
        <w:rPr>
          <w:rFonts w:ascii="Verdana" w:hAnsi="Verdana" w:cs="Arial"/>
          <w:sz w:val="22"/>
          <w:szCs w:val="22"/>
          <w:lang w:val="fr-FR"/>
        </w:rPr>
      </w:pPr>
    </w:p>
    <w:p w14:paraId="6F0DAFE2" w14:textId="136AB8C2" w:rsidR="000A3210" w:rsidRPr="00875AF1" w:rsidRDefault="00680AD5" w:rsidP="00680AD5">
      <w:pPr>
        <w:pStyle w:val="Textebrut"/>
        <w:jc w:val="both"/>
        <w:rPr>
          <w:rFonts w:ascii="Verdana" w:hAnsi="Verdana" w:cs="Arial"/>
          <w:sz w:val="22"/>
          <w:szCs w:val="22"/>
          <w:lang w:val="fr-FR"/>
        </w:rPr>
      </w:pPr>
      <w:r w:rsidRPr="00875AF1">
        <w:rPr>
          <w:rFonts w:ascii="Verdana" w:hAnsi="Verdana" w:cs="Arial"/>
          <w:sz w:val="22"/>
          <w:szCs w:val="22"/>
          <w:lang w:val="fr-FR"/>
        </w:rPr>
        <w:t xml:space="preserve">Installation utilisée par un fabricant pour la production de ciment, dotée non seulement d’un équipement approprié pour la production continue de ciment en grande quantité, notamment pour les opérations de broyage et d’homogénéisation, mais aussi d’une capacité d’ensilage nécessaire pour le stockage puis l’expédition de chaque </w:t>
      </w:r>
      <w:r w:rsidR="0062619E" w:rsidRPr="00875AF1">
        <w:rPr>
          <w:rFonts w:ascii="Verdana" w:hAnsi="Verdana" w:cs="Arial"/>
          <w:sz w:val="22"/>
          <w:szCs w:val="22"/>
          <w:lang w:val="fr-FR"/>
        </w:rPr>
        <w:t xml:space="preserve">type de </w:t>
      </w:r>
      <w:r w:rsidRPr="00875AF1">
        <w:rPr>
          <w:rFonts w:ascii="Verdana" w:hAnsi="Verdana" w:cs="Arial"/>
          <w:sz w:val="22"/>
          <w:szCs w:val="22"/>
          <w:lang w:val="fr-FR"/>
        </w:rPr>
        <w:t>ciment produit.</w:t>
      </w:r>
    </w:p>
    <w:p w14:paraId="7B2159B3" w14:textId="0FB42BDF" w:rsidR="000A3210" w:rsidRPr="00875AF1" w:rsidRDefault="000A3210" w:rsidP="008A1C1A">
      <w:pPr>
        <w:pStyle w:val="Textebrut"/>
        <w:jc w:val="both"/>
        <w:rPr>
          <w:rFonts w:ascii="Verdana" w:hAnsi="Verdana" w:cs="Arial"/>
          <w:sz w:val="24"/>
          <w:szCs w:val="22"/>
          <w:lang w:val="fr-FR"/>
        </w:rPr>
      </w:pPr>
    </w:p>
    <w:p w14:paraId="54BEF38E" w14:textId="77777777" w:rsidR="00680AD5" w:rsidRPr="00875AF1" w:rsidRDefault="00680AD5" w:rsidP="00EA0606">
      <w:pPr>
        <w:pStyle w:val="Textebrut"/>
        <w:ind w:left="720" w:hanging="720"/>
        <w:jc w:val="both"/>
        <w:outlineLvl w:val="0"/>
        <w:rPr>
          <w:rFonts w:ascii="Verdana" w:hAnsi="Verdana" w:cs="Arial"/>
          <w:b/>
          <w:sz w:val="24"/>
          <w:szCs w:val="22"/>
          <w:lang w:val="fr-FR"/>
        </w:rPr>
      </w:pPr>
      <w:bookmarkStart w:id="10" w:name="_Toc181709787"/>
      <w:r w:rsidRPr="00875AF1">
        <w:rPr>
          <w:rFonts w:ascii="Verdana" w:hAnsi="Verdana" w:cs="Arial"/>
          <w:b/>
          <w:sz w:val="24"/>
          <w:szCs w:val="22"/>
          <w:lang w:val="fr-FR"/>
        </w:rPr>
        <w:t>3.6 Nouvelle usine</w:t>
      </w:r>
      <w:bookmarkEnd w:id="10"/>
    </w:p>
    <w:p w14:paraId="58B9E3E3" w14:textId="77777777" w:rsidR="00680AD5" w:rsidRPr="00875AF1" w:rsidRDefault="00680AD5" w:rsidP="00680AD5">
      <w:pPr>
        <w:pStyle w:val="Textebrut"/>
        <w:jc w:val="both"/>
        <w:rPr>
          <w:rFonts w:ascii="Verdana" w:hAnsi="Verdana" w:cs="Arial"/>
          <w:b/>
          <w:sz w:val="22"/>
          <w:szCs w:val="22"/>
          <w:lang w:val="fr-FR"/>
        </w:rPr>
      </w:pPr>
    </w:p>
    <w:p w14:paraId="497B17BF" w14:textId="1619DDB4" w:rsidR="000A3210" w:rsidRPr="00875AF1" w:rsidRDefault="00680AD5" w:rsidP="00680AD5">
      <w:pPr>
        <w:pStyle w:val="Textebrut"/>
        <w:jc w:val="both"/>
        <w:rPr>
          <w:rFonts w:ascii="Verdana" w:hAnsi="Verdana" w:cs="Arial"/>
          <w:sz w:val="22"/>
          <w:szCs w:val="22"/>
          <w:lang w:val="fr-FR"/>
        </w:rPr>
      </w:pPr>
      <w:r w:rsidRPr="00875AF1">
        <w:rPr>
          <w:rFonts w:ascii="Verdana" w:hAnsi="Verdana" w:cs="Arial"/>
          <w:sz w:val="22"/>
          <w:szCs w:val="22"/>
          <w:lang w:val="fr-FR"/>
        </w:rPr>
        <w:t>Usine qui ne produit pas encore de ciment(s) certifiés(</w:t>
      </w:r>
      <w:r w:rsidR="0062619E" w:rsidRPr="00875AF1">
        <w:rPr>
          <w:rFonts w:ascii="Verdana" w:hAnsi="Verdana" w:cs="Arial"/>
          <w:sz w:val="22"/>
          <w:szCs w:val="22"/>
          <w:lang w:val="fr-FR"/>
        </w:rPr>
        <w:t>s) selon la norme TGN 002.</w:t>
      </w:r>
    </w:p>
    <w:p w14:paraId="124ACDA3" w14:textId="77777777" w:rsidR="000A3210" w:rsidRPr="00875AF1" w:rsidRDefault="000A3210" w:rsidP="008A1C1A">
      <w:pPr>
        <w:pStyle w:val="Textebrut"/>
        <w:jc w:val="both"/>
        <w:rPr>
          <w:rFonts w:ascii="Verdana" w:hAnsi="Verdana" w:cs="Arial"/>
          <w:sz w:val="22"/>
          <w:szCs w:val="22"/>
          <w:lang w:val="fr-FR"/>
        </w:rPr>
      </w:pPr>
    </w:p>
    <w:p w14:paraId="3987B562" w14:textId="77777777" w:rsidR="00680AD5" w:rsidRPr="00875AF1" w:rsidRDefault="00680AD5" w:rsidP="00EA0606">
      <w:pPr>
        <w:pStyle w:val="Textebrut"/>
        <w:ind w:left="720" w:hanging="720"/>
        <w:jc w:val="both"/>
        <w:outlineLvl w:val="0"/>
        <w:rPr>
          <w:rFonts w:ascii="Verdana" w:hAnsi="Verdana" w:cs="Arial"/>
          <w:b/>
          <w:sz w:val="24"/>
          <w:szCs w:val="22"/>
          <w:lang w:val="fr-FR"/>
        </w:rPr>
      </w:pPr>
      <w:bookmarkStart w:id="11" w:name="_Toc181709788"/>
      <w:r w:rsidRPr="00875AF1">
        <w:rPr>
          <w:rFonts w:ascii="Verdana" w:hAnsi="Verdana" w:cs="Arial"/>
          <w:b/>
          <w:sz w:val="24"/>
          <w:szCs w:val="22"/>
          <w:lang w:val="fr-FR"/>
        </w:rPr>
        <w:t>3.7 Usine existante</w:t>
      </w:r>
      <w:bookmarkEnd w:id="11"/>
      <w:r w:rsidRPr="00875AF1">
        <w:rPr>
          <w:rFonts w:ascii="Verdana" w:hAnsi="Verdana" w:cs="Arial"/>
          <w:b/>
          <w:sz w:val="24"/>
          <w:szCs w:val="22"/>
          <w:lang w:val="fr-FR"/>
        </w:rPr>
        <w:t xml:space="preserve"> </w:t>
      </w:r>
    </w:p>
    <w:p w14:paraId="3FF96AE9" w14:textId="77777777" w:rsidR="00680AD5" w:rsidRPr="00875AF1" w:rsidRDefault="00680AD5" w:rsidP="00680AD5">
      <w:pPr>
        <w:pStyle w:val="Textebrut"/>
        <w:jc w:val="both"/>
        <w:rPr>
          <w:rFonts w:ascii="Verdana" w:hAnsi="Verdana" w:cs="Arial"/>
          <w:sz w:val="22"/>
          <w:szCs w:val="22"/>
          <w:lang w:val="fr-FR"/>
        </w:rPr>
      </w:pPr>
    </w:p>
    <w:p w14:paraId="15F2BA32" w14:textId="147E8304" w:rsidR="00680AD5" w:rsidRPr="00875AF1" w:rsidRDefault="00680AD5" w:rsidP="00680AD5">
      <w:pPr>
        <w:pStyle w:val="Textebrut"/>
        <w:jc w:val="both"/>
        <w:rPr>
          <w:rFonts w:ascii="Verdana" w:hAnsi="Verdana" w:cs="Arial"/>
          <w:sz w:val="22"/>
          <w:szCs w:val="22"/>
          <w:lang w:val="fr-FR"/>
        </w:rPr>
      </w:pPr>
      <w:r w:rsidRPr="00875AF1">
        <w:rPr>
          <w:rFonts w:ascii="Verdana" w:hAnsi="Verdana" w:cs="Arial"/>
          <w:sz w:val="22"/>
          <w:szCs w:val="22"/>
          <w:lang w:val="fr-FR"/>
        </w:rPr>
        <w:t xml:space="preserve">Usine qui produit déjà du (des) ciment(s) selon la norme </w:t>
      </w:r>
      <w:r w:rsidR="0062619E" w:rsidRPr="00875AF1">
        <w:rPr>
          <w:rFonts w:ascii="Verdana" w:hAnsi="Verdana" w:cs="Arial"/>
          <w:sz w:val="22"/>
          <w:szCs w:val="22"/>
          <w:lang w:val="fr-FR"/>
        </w:rPr>
        <w:t>TGN 002.</w:t>
      </w:r>
    </w:p>
    <w:p w14:paraId="02559A0A" w14:textId="1BDDDAF2" w:rsidR="000A3210" w:rsidRPr="00875AF1" w:rsidRDefault="00680AD5" w:rsidP="008A1C1A">
      <w:pPr>
        <w:pStyle w:val="Textebrut"/>
        <w:jc w:val="both"/>
        <w:rPr>
          <w:rFonts w:ascii="Verdana" w:hAnsi="Verdana" w:cs="Arial"/>
          <w:sz w:val="22"/>
          <w:szCs w:val="22"/>
          <w:lang w:val="fr-FR"/>
        </w:rPr>
      </w:pPr>
      <w:r w:rsidRPr="00875AF1">
        <w:rPr>
          <w:rFonts w:ascii="Verdana" w:hAnsi="Verdana" w:cs="Arial"/>
          <w:sz w:val="22"/>
          <w:szCs w:val="22"/>
          <w:lang w:val="fr-FR"/>
        </w:rPr>
        <w:t xml:space="preserve"> </w:t>
      </w:r>
    </w:p>
    <w:p w14:paraId="6ED1988F" w14:textId="77777777" w:rsidR="00680AD5" w:rsidRPr="006D3035" w:rsidRDefault="00680AD5" w:rsidP="00EA0606">
      <w:pPr>
        <w:pStyle w:val="Textebrut"/>
        <w:ind w:left="720" w:hanging="720"/>
        <w:jc w:val="both"/>
        <w:outlineLvl w:val="0"/>
        <w:rPr>
          <w:rFonts w:ascii="Verdana" w:hAnsi="Verdana" w:cs="Arial"/>
          <w:b/>
          <w:sz w:val="24"/>
          <w:szCs w:val="22"/>
          <w:lang w:val="fr-FR"/>
        </w:rPr>
      </w:pPr>
      <w:bookmarkStart w:id="12" w:name="_Toc181709789"/>
      <w:r w:rsidRPr="006D3035">
        <w:rPr>
          <w:rFonts w:ascii="Verdana" w:hAnsi="Verdana" w:cs="Arial"/>
          <w:b/>
          <w:sz w:val="24"/>
          <w:szCs w:val="22"/>
          <w:lang w:val="fr-FR"/>
        </w:rPr>
        <w:t>3.8 Dépôt</w:t>
      </w:r>
      <w:bookmarkEnd w:id="12"/>
      <w:r w:rsidRPr="006D3035">
        <w:rPr>
          <w:rFonts w:ascii="Verdana" w:hAnsi="Verdana" w:cs="Arial"/>
          <w:b/>
          <w:sz w:val="24"/>
          <w:szCs w:val="22"/>
          <w:lang w:val="fr-FR"/>
        </w:rPr>
        <w:t xml:space="preserve"> </w:t>
      </w:r>
    </w:p>
    <w:p w14:paraId="3AB9AE88" w14:textId="77777777" w:rsidR="00680AD5" w:rsidRPr="00875AF1" w:rsidRDefault="00680AD5" w:rsidP="00680AD5">
      <w:pPr>
        <w:pStyle w:val="Textebrut"/>
        <w:jc w:val="both"/>
        <w:rPr>
          <w:rFonts w:ascii="Verdana" w:hAnsi="Verdana" w:cs="Arial"/>
          <w:b/>
          <w:sz w:val="22"/>
          <w:szCs w:val="22"/>
          <w:lang w:val="fr-FR"/>
        </w:rPr>
      </w:pPr>
    </w:p>
    <w:p w14:paraId="29031EE4" w14:textId="23A4B021" w:rsidR="000A3210" w:rsidRDefault="00680AD5" w:rsidP="00680AD5">
      <w:pPr>
        <w:pStyle w:val="Textebrut"/>
        <w:jc w:val="both"/>
        <w:rPr>
          <w:rFonts w:ascii="Verdana" w:hAnsi="Verdana" w:cs="Arial"/>
          <w:sz w:val="22"/>
          <w:szCs w:val="22"/>
          <w:lang w:val="fr-FR"/>
        </w:rPr>
      </w:pPr>
      <w:r w:rsidRPr="00875AF1">
        <w:rPr>
          <w:rFonts w:ascii="Verdana" w:hAnsi="Verdana" w:cs="Arial"/>
          <w:sz w:val="22"/>
          <w:szCs w:val="22"/>
          <w:lang w:val="fr-FR"/>
        </w:rPr>
        <w:t>In</w:t>
      </w:r>
      <w:r w:rsidR="000A3210" w:rsidRPr="00875AF1">
        <w:rPr>
          <w:rFonts w:ascii="Verdana" w:hAnsi="Verdana" w:cs="Arial"/>
          <w:sz w:val="22"/>
          <w:szCs w:val="22"/>
          <w:lang w:val="fr-FR"/>
        </w:rPr>
        <w:t>stallation</w:t>
      </w:r>
      <w:r w:rsidRPr="00875AF1">
        <w:rPr>
          <w:rFonts w:ascii="Verdana" w:hAnsi="Verdana" w:cs="Arial"/>
          <w:sz w:val="22"/>
          <w:szCs w:val="22"/>
          <w:lang w:val="fr-FR"/>
        </w:rPr>
        <w:t xml:space="preserve"> de manutention du ciment en vrac, située en dehors de l’usine, </w:t>
      </w:r>
      <w:r w:rsidR="000A3210" w:rsidRPr="00875AF1">
        <w:rPr>
          <w:rFonts w:ascii="Verdana" w:hAnsi="Verdana" w:cs="Arial"/>
          <w:sz w:val="22"/>
          <w:szCs w:val="22"/>
          <w:lang w:val="fr-FR"/>
        </w:rPr>
        <w:t>utilisée</w:t>
      </w:r>
      <w:r w:rsidR="009671B1" w:rsidRPr="00875AF1">
        <w:rPr>
          <w:rFonts w:ascii="Verdana" w:hAnsi="Verdana" w:cs="Arial"/>
          <w:sz w:val="22"/>
          <w:szCs w:val="22"/>
          <w:lang w:val="fr-FR"/>
        </w:rPr>
        <w:t xml:space="preserve"> pour la distribution de ciment, en vrac ou en sacs, après transport ou stockage, dans laquelle le fabricant reste entièrement responsable de tous les aspects relatifs à la qualité du ciment. </w:t>
      </w:r>
    </w:p>
    <w:p w14:paraId="0005B2B1" w14:textId="7E655BDD" w:rsidR="000348D0" w:rsidRDefault="000348D0" w:rsidP="00680AD5">
      <w:pPr>
        <w:pStyle w:val="Textebrut"/>
        <w:jc w:val="both"/>
        <w:rPr>
          <w:rFonts w:ascii="Verdana" w:hAnsi="Verdana" w:cs="Arial"/>
          <w:sz w:val="22"/>
          <w:szCs w:val="22"/>
          <w:lang w:val="fr-FR"/>
        </w:rPr>
      </w:pPr>
    </w:p>
    <w:p w14:paraId="118217D6" w14:textId="46D92B9B" w:rsidR="000348D0" w:rsidRDefault="000348D0" w:rsidP="00680AD5">
      <w:pPr>
        <w:pStyle w:val="Textebrut"/>
        <w:jc w:val="both"/>
        <w:rPr>
          <w:rFonts w:ascii="Verdana" w:hAnsi="Verdana" w:cs="Arial"/>
          <w:sz w:val="22"/>
          <w:szCs w:val="22"/>
          <w:lang w:val="fr-FR"/>
        </w:rPr>
      </w:pPr>
    </w:p>
    <w:p w14:paraId="146AC25C" w14:textId="77777777" w:rsidR="000348D0" w:rsidRPr="00875AF1" w:rsidRDefault="000348D0" w:rsidP="00680AD5">
      <w:pPr>
        <w:pStyle w:val="Textebrut"/>
        <w:jc w:val="both"/>
        <w:rPr>
          <w:rFonts w:ascii="Verdana" w:hAnsi="Verdana" w:cs="Arial"/>
          <w:sz w:val="22"/>
          <w:szCs w:val="22"/>
          <w:lang w:val="fr-FR"/>
        </w:rPr>
      </w:pPr>
    </w:p>
    <w:p w14:paraId="666D307B" w14:textId="4C534311" w:rsidR="009671B1" w:rsidRPr="006D3035" w:rsidRDefault="009671B1" w:rsidP="00680AD5">
      <w:pPr>
        <w:pStyle w:val="Textebrut"/>
        <w:jc w:val="both"/>
        <w:rPr>
          <w:rFonts w:ascii="Verdana" w:hAnsi="Verdana" w:cs="Arial"/>
          <w:sz w:val="24"/>
          <w:szCs w:val="22"/>
          <w:lang w:val="fr-FR"/>
        </w:rPr>
      </w:pPr>
    </w:p>
    <w:p w14:paraId="3140B6F2" w14:textId="04FACCE2" w:rsidR="009671B1" w:rsidRPr="006D3035" w:rsidRDefault="009671B1" w:rsidP="00EA0606">
      <w:pPr>
        <w:pStyle w:val="Textebrut"/>
        <w:jc w:val="both"/>
        <w:outlineLvl w:val="0"/>
        <w:rPr>
          <w:rFonts w:ascii="Verdana" w:hAnsi="Verdana" w:cs="Arial"/>
          <w:b/>
          <w:sz w:val="24"/>
          <w:szCs w:val="22"/>
          <w:lang w:val="fr-FR"/>
        </w:rPr>
      </w:pPr>
      <w:bookmarkStart w:id="13" w:name="_Toc181709790"/>
      <w:r w:rsidRPr="006D3035">
        <w:rPr>
          <w:rFonts w:ascii="Verdana" w:hAnsi="Verdana" w:cs="Arial"/>
          <w:b/>
          <w:sz w:val="24"/>
          <w:szCs w:val="22"/>
          <w:lang w:val="fr-FR"/>
        </w:rPr>
        <w:lastRenderedPageBreak/>
        <w:t>3.9 Distributeur</w:t>
      </w:r>
      <w:bookmarkEnd w:id="13"/>
    </w:p>
    <w:p w14:paraId="24929B72" w14:textId="276237BC" w:rsidR="009671B1" w:rsidRPr="00875AF1" w:rsidRDefault="009671B1" w:rsidP="00680AD5">
      <w:pPr>
        <w:pStyle w:val="Textebrut"/>
        <w:jc w:val="both"/>
        <w:rPr>
          <w:rFonts w:ascii="Verdana" w:hAnsi="Verdana" w:cs="Arial"/>
          <w:b/>
          <w:sz w:val="22"/>
          <w:szCs w:val="22"/>
          <w:lang w:val="fr-FR"/>
        </w:rPr>
      </w:pPr>
    </w:p>
    <w:p w14:paraId="7E010088" w14:textId="634DF4C5" w:rsidR="009671B1" w:rsidRPr="00875AF1" w:rsidRDefault="009671B1" w:rsidP="00680AD5">
      <w:pPr>
        <w:pStyle w:val="Textebrut"/>
        <w:jc w:val="both"/>
        <w:rPr>
          <w:rFonts w:ascii="Verdana" w:hAnsi="Verdana" w:cs="Arial"/>
          <w:sz w:val="22"/>
          <w:szCs w:val="22"/>
          <w:lang w:val="fr-FR"/>
        </w:rPr>
      </w:pPr>
      <w:r w:rsidRPr="00875AF1">
        <w:rPr>
          <w:rFonts w:ascii="Verdana" w:hAnsi="Verdana" w:cs="Arial"/>
          <w:sz w:val="22"/>
          <w:szCs w:val="22"/>
          <w:lang w:val="fr-FR"/>
        </w:rPr>
        <w:t>Toute personne physique ou morale faisant de la chaîne d’approvisionnement, autre que le fabricant ou l’importateur, qui met un produit de construction à disposition sur le marché.</w:t>
      </w:r>
    </w:p>
    <w:p w14:paraId="40B426B2" w14:textId="5A3D618A" w:rsidR="009671B1" w:rsidRPr="00875AF1" w:rsidRDefault="009671B1" w:rsidP="00680AD5">
      <w:pPr>
        <w:pStyle w:val="Textebrut"/>
        <w:jc w:val="both"/>
        <w:rPr>
          <w:rFonts w:ascii="Verdana" w:hAnsi="Verdana" w:cs="Arial"/>
          <w:sz w:val="22"/>
          <w:szCs w:val="22"/>
          <w:lang w:val="fr-FR"/>
        </w:rPr>
      </w:pPr>
    </w:p>
    <w:p w14:paraId="77C4DF94" w14:textId="62954003" w:rsidR="000A3210" w:rsidRPr="006D3035" w:rsidRDefault="00E07053" w:rsidP="00EA0606">
      <w:pPr>
        <w:pStyle w:val="Textebrut"/>
        <w:jc w:val="both"/>
        <w:outlineLvl w:val="0"/>
        <w:rPr>
          <w:rFonts w:ascii="Verdana" w:hAnsi="Verdana" w:cs="Arial"/>
          <w:b/>
          <w:sz w:val="24"/>
          <w:szCs w:val="22"/>
          <w:lang w:val="fr-FR"/>
        </w:rPr>
      </w:pPr>
      <w:bookmarkStart w:id="14" w:name="_Toc181709791"/>
      <w:r w:rsidRPr="006D3035">
        <w:rPr>
          <w:rFonts w:ascii="Verdana" w:hAnsi="Verdana" w:cs="Arial"/>
          <w:b/>
          <w:sz w:val="24"/>
          <w:szCs w:val="22"/>
          <w:lang w:val="fr-FR"/>
        </w:rPr>
        <w:t>3.10 Evaluation des performances</w:t>
      </w:r>
      <w:bookmarkEnd w:id="14"/>
      <w:r w:rsidRPr="006D3035">
        <w:rPr>
          <w:rFonts w:ascii="Verdana" w:hAnsi="Verdana" w:cs="Arial"/>
          <w:b/>
          <w:sz w:val="24"/>
          <w:szCs w:val="22"/>
          <w:lang w:val="fr-FR"/>
        </w:rPr>
        <w:t xml:space="preserve"> </w:t>
      </w:r>
    </w:p>
    <w:p w14:paraId="12C5B099" w14:textId="45149A93" w:rsidR="00E07053" w:rsidRPr="00875AF1" w:rsidRDefault="00E07053" w:rsidP="008A1C1A">
      <w:pPr>
        <w:pStyle w:val="Textebrut"/>
        <w:jc w:val="both"/>
        <w:rPr>
          <w:rFonts w:ascii="Verdana" w:hAnsi="Verdana" w:cs="Arial"/>
          <w:sz w:val="22"/>
          <w:szCs w:val="22"/>
          <w:lang w:val="fr-FR"/>
        </w:rPr>
      </w:pPr>
    </w:p>
    <w:p w14:paraId="427ACDB2" w14:textId="5474E128" w:rsidR="00E07053" w:rsidRPr="00875AF1" w:rsidRDefault="00E07053" w:rsidP="008A1C1A">
      <w:pPr>
        <w:pStyle w:val="Textebrut"/>
        <w:jc w:val="both"/>
        <w:rPr>
          <w:rFonts w:ascii="Verdana" w:hAnsi="Verdana" w:cs="Arial"/>
          <w:sz w:val="22"/>
          <w:szCs w:val="22"/>
          <w:lang w:val="fr-FR"/>
        </w:rPr>
      </w:pPr>
      <w:r w:rsidRPr="00875AF1">
        <w:rPr>
          <w:rFonts w:ascii="Verdana" w:hAnsi="Verdana" w:cs="Arial"/>
          <w:sz w:val="22"/>
          <w:szCs w:val="22"/>
          <w:lang w:val="fr-FR"/>
        </w:rPr>
        <w:t>Détermination de l’ensemble des niveaux et classes de performances</w:t>
      </w:r>
      <w:r w:rsidR="00897F67" w:rsidRPr="00875AF1">
        <w:rPr>
          <w:rFonts w:ascii="Verdana" w:hAnsi="Verdana" w:cs="Arial"/>
          <w:sz w:val="22"/>
          <w:szCs w:val="22"/>
          <w:lang w:val="fr-FR"/>
        </w:rPr>
        <w:t xml:space="preserve"> représentatifs</w:t>
      </w:r>
      <w:r w:rsidRPr="00875AF1">
        <w:rPr>
          <w:rFonts w:ascii="Verdana" w:hAnsi="Verdana" w:cs="Arial"/>
          <w:sz w:val="22"/>
          <w:szCs w:val="22"/>
          <w:lang w:val="fr-FR"/>
        </w:rPr>
        <w:t xml:space="preserve"> d’un produit </w:t>
      </w:r>
      <w:r w:rsidR="00897F67" w:rsidRPr="00875AF1">
        <w:rPr>
          <w:rFonts w:ascii="Verdana" w:hAnsi="Verdana" w:cs="Arial"/>
          <w:sz w:val="22"/>
          <w:szCs w:val="22"/>
          <w:lang w:val="fr-FR"/>
        </w:rPr>
        <w:t>de construction, par rapport à ses caractéristiques essentielles, fondée sur des essais (y compris l’échantillonnage), des calculs, des valeurs issues de tableaux ou sur la documentation descriptive du produit</w:t>
      </w:r>
      <w:r w:rsidR="0062619E" w:rsidRPr="00875AF1">
        <w:rPr>
          <w:rFonts w:ascii="Verdana" w:hAnsi="Verdana" w:cs="Arial"/>
          <w:sz w:val="22"/>
          <w:szCs w:val="22"/>
          <w:lang w:val="fr-FR"/>
        </w:rPr>
        <w:t>.</w:t>
      </w:r>
    </w:p>
    <w:p w14:paraId="4BC68534" w14:textId="19F0F3C9" w:rsidR="00897F67" w:rsidRPr="00875AF1" w:rsidRDefault="00897F67" w:rsidP="008A1C1A">
      <w:pPr>
        <w:pStyle w:val="Textebrut"/>
        <w:jc w:val="both"/>
        <w:rPr>
          <w:rFonts w:ascii="Verdana" w:hAnsi="Verdana" w:cs="Arial"/>
          <w:sz w:val="22"/>
          <w:szCs w:val="22"/>
          <w:lang w:val="fr-FR"/>
        </w:rPr>
      </w:pPr>
    </w:p>
    <w:p w14:paraId="4BC51BF8" w14:textId="25B57A25" w:rsidR="00897F67" w:rsidRPr="00875AF1" w:rsidRDefault="00897F67" w:rsidP="00EA0606">
      <w:pPr>
        <w:pStyle w:val="Textebrut"/>
        <w:jc w:val="both"/>
        <w:outlineLvl w:val="0"/>
        <w:rPr>
          <w:rFonts w:ascii="Verdana" w:hAnsi="Verdana" w:cs="Arial"/>
          <w:b/>
          <w:sz w:val="22"/>
          <w:szCs w:val="22"/>
          <w:lang w:val="fr-FR"/>
        </w:rPr>
      </w:pPr>
      <w:bookmarkStart w:id="15" w:name="_Toc181709792"/>
      <w:r w:rsidRPr="006D3035">
        <w:rPr>
          <w:rFonts w:ascii="Verdana" w:hAnsi="Verdana" w:cs="Arial"/>
          <w:b/>
          <w:sz w:val="24"/>
          <w:szCs w:val="22"/>
          <w:lang w:val="fr-FR"/>
        </w:rPr>
        <w:t>3.11 Organisme de certification du produit</w:t>
      </w:r>
      <w:bookmarkEnd w:id="15"/>
    </w:p>
    <w:p w14:paraId="3E1BAD04" w14:textId="46C9488C" w:rsidR="00897F67" w:rsidRPr="00875AF1" w:rsidRDefault="00897F67" w:rsidP="008A1C1A">
      <w:pPr>
        <w:pStyle w:val="Textebrut"/>
        <w:jc w:val="both"/>
        <w:rPr>
          <w:rFonts w:ascii="Verdana" w:hAnsi="Verdana" w:cs="Arial"/>
          <w:sz w:val="22"/>
          <w:szCs w:val="22"/>
          <w:lang w:val="fr-FR"/>
        </w:rPr>
      </w:pPr>
    </w:p>
    <w:p w14:paraId="32F0F163" w14:textId="0F6AAB46" w:rsidR="00897F67" w:rsidRPr="00875AF1" w:rsidRDefault="00897F67" w:rsidP="008A1C1A">
      <w:pPr>
        <w:pStyle w:val="Textebrut"/>
        <w:jc w:val="both"/>
        <w:rPr>
          <w:rFonts w:ascii="Verdana" w:hAnsi="Verdana" w:cs="Arial"/>
          <w:sz w:val="22"/>
          <w:szCs w:val="22"/>
          <w:lang w:val="fr-FR"/>
        </w:rPr>
      </w:pPr>
      <w:r w:rsidRPr="00875AF1">
        <w:rPr>
          <w:rFonts w:ascii="Verdana" w:hAnsi="Verdana" w:cs="Arial"/>
          <w:sz w:val="22"/>
          <w:szCs w:val="22"/>
          <w:lang w:val="fr-FR"/>
        </w:rPr>
        <w:t>Organe impartial, gouvernemental ou non gouvernemental ayant la compétence et les attribut</w:t>
      </w:r>
      <w:r w:rsidR="006E5CC3" w:rsidRPr="00875AF1">
        <w:rPr>
          <w:rFonts w:ascii="Verdana" w:hAnsi="Verdana" w:cs="Arial"/>
          <w:sz w:val="22"/>
          <w:szCs w:val="22"/>
          <w:lang w:val="fr-FR"/>
        </w:rPr>
        <w:t>ions requises pour effectuer la</w:t>
      </w:r>
      <w:r w:rsidR="006E5CC3" w:rsidRPr="00875AF1">
        <w:rPr>
          <w:rFonts w:ascii="Verdana" w:hAnsi="Verdana" w:cs="Arial"/>
          <w:b/>
          <w:sz w:val="22"/>
          <w:szCs w:val="22"/>
          <w:lang w:val="fr-FR"/>
        </w:rPr>
        <w:t xml:space="preserve"> </w:t>
      </w:r>
      <w:r w:rsidR="006E5CC3" w:rsidRPr="00875AF1">
        <w:rPr>
          <w:rFonts w:ascii="Verdana" w:hAnsi="Verdana" w:cs="Arial"/>
          <w:sz w:val="22"/>
          <w:szCs w:val="22"/>
          <w:lang w:val="fr-FR"/>
        </w:rPr>
        <w:t xml:space="preserve">constance des performances du produit </w:t>
      </w:r>
      <w:r w:rsidRPr="00875AF1">
        <w:rPr>
          <w:rFonts w:ascii="Verdana" w:hAnsi="Verdana" w:cs="Arial"/>
          <w:sz w:val="22"/>
          <w:szCs w:val="22"/>
          <w:lang w:val="fr-FR"/>
        </w:rPr>
        <w:t>conformément aux règles de pr</w:t>
      </w:r>
      <w:r w:rsidR="006E5CC3" w:rsidRPr="00875AF1">
        <w:rPr>
          <w:rFonts w:ascii="Verdana" w:hAnsi="Verdana" w:cs="Arial"/>
          <w:sz w:val="22"/>
          <w:szCs w:val="22"/>
          <w:lang w:val="fr-FR"/>
        </w:rPr>
        <w:t>océdure et de gestion établies.</w:t>
      </w:r>
    </w:p>
    <w:p w14:paraId="0A3960FE" w14:textId="564AAB77" w:rsidR="006E5CC3" w:rsidRPr="00875AF1" w:rsidRDefault="006E5CC3" w:rsidP="008A1C1A">
      <w:pPr>
        <w:pStyle w:val="Textebrut"/>
        <w:jc w:val="both"/>
        <w:rPr>
          <w:rFonts w:ascii="Verdana" w:hAnsi="Verdana" w:cs="Arial"/>
          <w:sz w:val="22"/>
          <w:szCs w:val="22"/>
          <w:lang w:val="fr-FR"/>
        </w:rPr>
      </w:pPr>
    </w:p>
    <w:p w14:paraId="09A0E11B" w14:textId="17DBC269" w:rsidR="006E5CC3" w:rsidRPr="00875AF1" w:rsidRDefault="006E5CC3" w:rsidP="00EA0606">
      <w:pPr>
        <w:pStyle w:val="Textebrut"/>
        <w:jc w:val="both"/>
        <w:outlineLvl w:val="0"/>
        <w:rPr>
          <w:rFonts w:ascii="Verdana" w:hAnsi="Verdana" w:cs="Arial"/>
          <w:b/>
          <w:sz w:val="22"/>
          <w:szCs w:val="22"/>
          <w:lang w:val="fr-FR"/>
        </w:rPr>
      </w:pPr>
      <w:bookmarkStart w:id="16" w:name="_Toc181709793"/>
      <w:r w:rsidRPr="006D3035">
        <w:rPr>
          <w:rFonts w:ascii="Verdana" w:hAnsi="Verdana" w:cs="Arial"/>
          <w:b/>
          <w:sz w:val="24"/>
          <w:szCs w:val="22"/>
          <w:lang w:val="fr-FR"/>
        </w:rPr>
        <w:t>3.12 Documentation qualité de l’usine</w:t>
      </w:r>
      <w:bookmarkEnd w:id="16"/>
    </w:p>
    <w:p w14:paraId="64BDEF2A" w14:textId="658D00DD" w:rsidR="006E5CC3" w:rsidRPr="00875AF1" w:rsidRDefault="006E5CC3" w:rsidP="008A1C1A">
      <w:pPr>
        <w:pStyle w:val="Textebrut"/>
        <w:jc w:val="both"/>
        <w:rPr>
          <w:rFonts w:ascii="Verdana" w:hAnsi="Verdana" w:cs="Arial"/>
          <w:b/>
          <w:sz w:val="22"/>
          <w:szCs w:val="22"/>
          <w:lang w:val="fr-FR"/>
        </w:rPr>
      </w:pPr>
    </w:p>
    <w:p w14:paraId="6D66F99F" w14:textId="1A800111" w:rsidR="006E5CC3" w:rsidRPr="00875AF1" w:rsidRDefault="006E5CC3" w:rsidP="008A1C1A">
      <w:pPr>
        <w:pStyle w:val="Textebrut"/>
        <w:jc w:val="both"/>
        <w:rPr>
          <w:rFonts w:ascii="Verdana" w:hAnsi="Verdana" w:cs="Arial"/>
          <w:sz w:val="22"/>
          <w:szCs w:val="22"/>
          <w:lang w:val="fr-FR"/>
        </w:rPr>
      </w:pPr>
      <w:r w:rsidRPr="00875AF1">
        <w:rPr>
          <w:rFonts w:ascii="Verdana" w:hAnsi="Verdana" w:cs="Arial"/>
          <w:sz w:val="22"/>
          <w:szCs w:val="22"/>
          <w:lang w:val="fr-FR"/>
        </w:rPr>
        <w:t xml:space="preserve">Documentation qui fournit des renseignements sur le contrôle de la production en usine </w:t>
      </w:r>
      <w:r w:rsidR="00060588" w:rsidRPr="00875AF1">
        <w:rPr>
          <w:rFonts w:ascii="Verdana" w:hAnsi="Verdana" w:cs="Arial"/>
          <w:sz w:val="22"/>
          <w:szCs w:val="22"/>
          <w:lang w:val="fr-FR"/>
        </w:rPr>
        <w:t xml:space="preserve">mis </w:t>
      </w:r>
      <w:r w:rsidRPr="00875AF1">
        <w:rPr>
          <w:rFonts w:ascii="Verdana" w:hAnsi="Verdana" w:cs="Arial"/>
          <w:sz w:val="22"/>
          <w:szCs w:val="22"/>
          <w:lang w:val="fr-FR"/>
        </w:rPr>
        <w:t>en œuvre par un fabricant dans une usine donnée afin d’assurer la constance des performances du ciment.</w:t>
      </w:r>
    </w:p>
    <w:p w14:paraId="190DAA65" w14:textId="77777777" w:rsidR="00897F67" w:rsidRPr="006D3035" w:rsidRDefault="00897F67" w:rsidP="008A1C1A">
      <w:pPr>
        <w:pStyle w:val="Textebrut"/>
        <w:jc w:val="both"/>
        <w:rPr>
          <w:rFonts w:ascii="Verdana" w:hAnsi="Verdana" w:cs="Arial"/>
          <w:sz w:val="24"/>
          <w:szCs w:val="22"/>
          <w:lang w:val="fr-FR"/>
        </w:rPr>
      </w:pPr>
    </w:p>
    <w:p w14:paraId="56C21DEF" w14:textId="3ADE039A" w:rsidR="000A3210" w:rsidRPr="006D3035" w:rsidRDefault="005F7495" w:rsidP="00EA0606">
      <w:pPr>
        <w:pStyle w:val="Textebrut"/>
        <w:ind w:left="360"/>
        <w:jc w:val="both"/>
        <w:outlineLvl w:val="0"/>
        <w:rPr>
          <w:rFonts w:ascii="Verdana" w:hAnsi="Verdana" w:cs="Arial"/>
          <w:b/>
          <w:sz w:val="24"/>
          <w:szCs w:val="22"/>
          <w:lang w:val="fr-FR"/>
        </w:rPr>
      </w:pPr>
      <w:bookmarkStart w:id="17" w:name="_Toc181709794"/>
      <w:r w:rsidRPr="006D3035">
        <w:rPr>
          <w:rFonts w:ascii="Verdana" w:hAnsi="Verdana" w:cs="Arial"/>
          <w:b/>
          <w:sz w:val="24"/>
          <w:szCs w:val="22"/>
          <w:lang w:val="fr-FR"/>
        </w:rPr>
        <w:t>4</w:t>
      </w:r>
      <w:r w:rsidR="00B26EF4">
        <w:rPr>
          <w:rFonts w:ascii="Verdana" w:hAnsi="Verdana" w:cs="Arial"/>
          <w:b/>
          <w:sz w:val="24"/>
          <w:szCs w:val="22"/>
          <w:lang w:val="fr-FR"/>
        </w:rPr>
        <w:t xml:space="preserve">. </w:t>
      </w:r>
      <w:r w:rsidR="000A3210" w:rsidRPr="006D3035">
        <w:rPr>
          <w:rFonts w:ascii="Verdana" w:hAnsi="Verdana" w:cs="Arial"/>
          <w:b/>
          <w:sz w:val="24"/>
          <w:szCs w:val="22"/>
          <w:lang w:val="fr-FR"/>
        </w:rPr>
        <w:tab/>
      </w:r>
      <w:r w:rsidR="00287A1E" w:rsidRPr="006D3035">
        <w:rPr>
          <w:rFonts w:ascii="Verdana" w:hAnsi="Verdana" w:cs="Arial"/>
          <w:b/>
          <w:sz w:val="24"/>
          <w:szCs w:val="22"/>
          <w:lang w:val="fr-FR"/>
        </w:rPr>
        <w:t>CONTROLE DE LA PRODUCTION EN USINE PAR LE FABRICANT</w:t>
      </w:r>
      <w:bookmarkEnd w:id="17"/>
      <w:r w:rsidR="00287A1E" w:rsidRPr="006D3035">
        <w:rPr>
          <w:rFonts w:ascii="Verdana" w:hAnsi="Verdana" w:cs="Arial"/>
          <w:b/>
          <w:sz w:val="24"/>
          <w:szCs w:val="22"/>
          <w:lang w:val="fr-FR"/>
        </w:rPr>
        <w:t xml:space="preserve"> </w:t>
      </w:r>
    </w:p>
    <w:p w14:paraId="70034CB0" w14:textId="77777777" w:rsidR="000A3210" w:rsidRPr="006D3035" w:rsidRDefault="000A3210" w:rsidP="008A1C1A">
      <w:pPr>
        <w:pStyle w:val="Textebrut"/>
        <w:jc w:val="both"/>
        <w:rPr>
          <w:rFonts w:ascii="Verdana" w:hAnsi="Verdana" w:cs="Arial"/>
          <w:sz w:val="24"/>
          <w:szCs w:val="22"/>
          <w:lang w:val="fr-FR"/>
        </w:rPr>
      </w:pPr>
    </w:p>
    <w:p w14:paraId="49A1E73C" w14:textId="21AC2711" w:rsidR="000A3210" w:rsidRPr="006D3035" w:rsidRDefault="006B055A" w:rsidP="00EA0606">
      <w:pPr>
        <w:pStyle w:val="Textebrut"/>
        <w:jc w:val="both"/>
        <w:outlineLvl w:val="0"/>
        <w:rPr>
          <w:rFonts w:ascii="Verdana" w:hAnsi="Verdana" w:cs="Arial"/>
          <w:b/>
          <w:sz w:val="24"/>
          <w:szCs w:val="22"/>
          <w:lang w:val="fr-FR"/>
        </w:rPr>
      </w:pPr>
      <w:bookmarkStart w:id="18" w:name="_Toc181709795"/>
      <w:r w:rsidRPr="006D3035">
        <w:rPr>
          <w:rFonts w:ascii="Verdana" w:hAnsi="Verdana" w:cs="Arial"/>
          <w:b/>
          <w:sz w:val="24"/>
          <w:szCs w:val="22"/>
          <w:lang w:val="fr-FR"/>
        </w:rPr>
        <w:t>4.1</w:t>
      </w:r>
      <w:r w:rsidRPr="006D3035">
        <w:rPr>
          <w:rFonts w:ascii="Verdana" w:hAnsi="Verdana" w:cs="Arial"/>
          <w:b/>
          <w:sz w:val="24"/>
          <w:szCs w:val="22"/>
          <w:lang w:val="fr-FR"/>
        </w:rPr>
        <w:tab/>
        <w:t>Exigences</w:t>
      </w:r>
      <w:r w:rsidR="000A3210" w:rsidRPr="006D3035">
        <w:rPr>
          <w:rFonts w:ascii="Verdana" w:hAnsi="Verdana" w:cs="Arial"/>
          <w:b/>
          <w:sz w:val="24"/>
          <w:szCs w:val="22"/>
          <w:lang w:val="fr-FR"/>
        </w:rPr>
        <w:t xml:space="preserve"> générales</w:t>
      </w:r>
      <w:bookmarkEnd w:id="18"/>
    </w:p>
    <w:p w14:paraId="6330C6D4" w14:textId="77777777" w:rsidR="000A3210" w:rsidRPr="006D3035" w:rsidRDefault="000A3210" w:rsidP="008A1C1A">
      <w:pPr>
        <w:pStyle w:val="Textebrut"/>
        <w:jc w:val="both"/>
        <w:rPr>
          <w:rFonts w:ascii="Verdana" w:hAnsi="Verdana" w:cs="Arial"/>
          <w:b/>
          <w:sz w:val="24"/>
          <w:szCs w:val="22"/>
          <w:lang w:val="fr-FR"/>
        </w:rPr>
      </w:pPr>
    </w:p>
    <w:p w14:paraId="6148B1A5" w14:textId="77777777" w:rsidR="000A3210" w:rsidRPr="006D3035" w:rsidRDefault="000A3210" w:rsidP="00EA0606">
      <w:pPr>
        <w:pStyle w:val="Textebrut"/>
        <w:jc w:val="both"/>
        <w:outlineLvl w:val="0"/>
        <w:rPr>
          <w:rFonts w:ascii="Verdana" w:hAnsi="Verdana" w:cs="Arial"/>
          <w:b/>
          <w:sz w:val="24"/>
          <w:szCs w:val="22"/>
        </w:rPr>
      </w:pPr>
      <w:bookmarkStart w:id="19" w:name="_Toc181709796"/>
      <w:r w:rsidRPr="006D3035">
        <w:rPr>
          <w:rFonts w:ascii="Verdana" w:hAnsi="Verdana" w:cs="Arial"/>
          <w:b/>
          <w:sz w:val="24"/>
          <w:szCs w:val="22"/>
        </w:rPr>
        <w:t>4.1.1</w:t>
      </w:r>
      <w:r w:rsidRPr="006D3035">
        <w:rPr>
          <w:rFonts w:ascii="Verdana" w:hAnsi="Verdana" w:cs="Arial"/>
          <w:b/>
          <w:sz w:val="24"/>
          <w:szCs w:val="22"/>
        </w:rPr>
        <w:tab/>
        <w:t>Concept</w:t>
      </w:r>
      <w:bookmarkEnd w:id="19"/>
    </w:p>
    <w:p w14:paraId="3CD3DFBB" w14:textId="77777777" w:rsidR="000A3210" w:rsidRPr="00875AF1" w:rsidRDefault="000A3210" w:rsidP="008A1C1A">
      <w:pPr>
        <w:pStyle w:val="Textebrut"/>
        <w:jc w:val="both"/>
        <w:rPr>
          <w:rFonts w:ascii="Verdana" w:hAnsi="Verdana" w:cs="Arial"/>
          <w:sz w:val="22"/>
          <w:szCs w:val="22"/>
        </w:rPr>
      </w:pPr>
    </w:p>
    <w:p w14:paraId="273AEC24" w14:textId="0F77E645" w:rsidR="000A3210" w:rsidRPr="00875AF1" w:rsidRDefault="006B055A" w:rsidP="006B055A">
      <w:pPr>
        <w:pStyle w:val="Textebrut"/>
        <w:jc w:val="both"/>
        <w:rPr>
          <w:rFonts w:ascii="Verdana" w:hAnsi="Verdana" w:cs="Arial"/>
          <w:sz w:val="22"/>
          <w:szCs w:val="22"/>
          <w:lang w:val="fr-FR"/>
        </w:rPr>
      </w:pPr>
      <w:r w:rsidRPr="00875AF1">
        <w:rPr>
          <w:rFonts w:ascii="Verdana" w:hAnsi="Verdana" w:cs="Arial"/>
          <w:sz w:val="22"/>
          <w:szCs w:val="22"/>
          <w:lang w:val="fr-FR"/>
        </w:rPr>
        <w:t>Par</w:t>
      </w:r>
      <w:r w:rsidR="000A3210" w:rsidRPr="00875AF1">
        <w:rPr>
          <w:rFonts w:ascii="Verdana" w:hAnsi="Verdana" w:cs="Arial"/>
          <w:sz w:val="22"/>
          <w:szCs w:val="22"/>
          <w:lang w:val="fr-FR"/>
        </w:rPr>
        <w:t xml:space="preserve"> contrôle de </w:t>
      </w:r>
      <w:r w:rsidRPr="00875AF1">
        <w:rPr>
          <w:rFonts w:ascii="Verdana" w:hAnsi="Verdana" w:cs="Arial"/>
          <w:sz w:val="22"/>
          <w:szCs w:val="22"/>
          <w:lang w:val="fr-FR"/>
        </w:rPr>
        <w:t xml:space="preserve">la </w:t>
      </w:r>
      <w:r w:rsidR="000A3210" w:rsidRPr="00875AF1">
        <w:rPr>
          <w:rFonts w:ascii="Verdana" w:hAnsi="Verdana" w:cs="Arial"/>
          <w:sz w:val="22"/>
          <w:szCs w:val="22"/>
          <w:lang w:val="fr-FR"/>
        </w:rPr>
        <w:t>production en usine</w:t>
      </w:r>
      <w:r w:rsidRPr="00875AF1">
        <w:rPr>
          <w:rFonts w:ascii="Verdana" w:hAnsi="Verdana" w:cs="Arial"/>
          <w:sz w:val="22"/>
          <w:szCs w:val="22"/>
          <w:lang w:val="fr-FR"/>
        </w:rPr>
        <w:t>, on entend</w:t>
      </w:r>
      <w:r w:rsidR="000A3210" w:rsidRPr="00875AF1">
        <w:rPr>
          <w:rFonts w:ascii="Verdana" w:hAnsi="Verdana" w:cs="Arial"/>
          <w:sz w:val="22"/>
          <w:szCs w:val="22"/>
          <w:lang w:val="fr-FR"/>
        </w:rPr>
        <w:t xml:space="preserve"> le contrôle interne</w:t>
      </w:r>
      <w:r w:rsidRPr="00875AF1">
        <w:rPr>
          <w:rFonts w:ascii="Verdana" w:hAnsi="Verdana" w:cs="Arial"/>
          <w:sz w:val="22"/>
          <w:szCs w:val="22"/>
          <w:lang w:val="fr-FR"/>
        </w:rPr>
        <w:t xml:space="preserve"> continu de la p</w:t>
      </w:r>
      <w:r w:rsidR="000A3210" w:rsidRPr="00875AF1">
        <w:rPr>
          <w:rFonts w:ascii="Verdana" w:hAnsi="Verdana" w:cs="Arial"/>
          <w:sz w:val="22"/>
          <w:szCs w:val="22"/>
          <w:lang w:val="fr-FR"/>
        </w:rPr>
        <w:t>roduction de ciment</w:t>
      </w:r>
      <w:r w:rsidRPr="00875AF1">
        <w:rPr>
          <w:rFonts w:ascii="Verdana" w:hAnsi="Verdana" w:cs="Arial"/>
          <w:sz w:val="22"/>
          <w:szCs w:val="22"/>
          <w:lang w:val="fr-FR"/>
        </w:rPr>
        <w:t xml:space="preserve"> et qui consiste en un contrôle </w:t>
      </w:r>
      <w:r w:rsidR="005F7495" w:rsidRPr="00875AF1">
        <w:rPr>
          <w:rFonts w:ascii="Verdana" w:hAnsi="Verdana" w:cs="Arial"/>
          <w:sz w:val="22"/>
          <w:szCs w:val="22"/>
          <w:lang w:val="fr-FR"/>
        </w:rPr>
        <w:t xml:space="preserve">interne </w:t>
      </w:r>
      <w:r w:rsidRPr="00875AF1">
        <w:rPr>
          <w:rFonts w:ascii="Verdana" w:hAnsi="Verdana" w:cs="Arial"/>
          <w:sz w:val="22"/>
          <w:szCs w:val="22"/>
          <w:lang w:val="fr-FR"/>
        </w:rPr>
        <w:t>de la</w:t>
      </w:r>
      <w:r w:rsidR="000A3210" w:rsidRPr="00875AF1">
        <w:rPr>
          <w:rFonts w:ascii="Verdana" w:hAnsi="Verdana" w:cs="Arial"/>
          <w:sz w:val="22"/>
          <w:szCs w:val="22"/>
          <w:lang w:val="fr-FR"/>
        </w:rPr>
        <w:t xml:space="preserve"> qualité (voir 4.2) complété par </w:t>
      </w:r>
      <w:r w:rsidRPr="00875AF1">
        <w:rPr>
          <w:rFonts w:ascii="Verdana" w:hAnsi="Verdana" w:cs="Arial"/>
          <w:sz w:val="22"/>
          <w:szCs w:val="22"/>
          <w:lang w:val="fr-FR"/>
        </w:rPr>
        <w:t>d</w:t>
      </w:r>
      <w:r w:rsidR="000A3210" w:rsidRPr="00875AF1">
        <w:rPr>
          <w:rFonts w:ascii="Verdana" w:hAnsi="Verdana" w:cs="Arial"/>
          <w:sz w:val="22"/>
          <w:szCs w:val="22"/>
          <w:lang w:val="fr-FR"/>
        </w:rPr>
        <w:t>es essais d'autocontrôle</w:t>
      </w:r>
      <w:r w:rsidRPr="00875AF1">
        <w:rPr>
          <w:rFonts w:ascii="Verdana" w:hAnsi="Verdana" w:cs="Arial"/>
          <w:sz w:val="22"/>
          <w:szCs w:val="22"/>
          <w:lang w:val="fr-FR"/>
        </w:rPr>
        <w:t xml:space="preserve"> sur des </w:t>
      </w:r>
      <w:r w:rsidR="000A3210" w:rsidRPr="00875AF1">
        <w:rPr>
          <w:rFonts w:ascii="Verdana" w:hAnsi="Verdana" w:cs="Arial"/>
          <w:sz w:val="22"/>
          <w:szCs w:val="22"/>
          <w:lang w:val="fr-FR"/>
        </w:rPr>
        <w:t xml:space="preserve">échantillons de ciment prélevés au point de </w:t>
      </w:r>
      <w:r w:rsidR="005F7495" w:rsidRPr="00875AF1">
        <w:rPr>
          <w:rFonts w:ascii="Verdana" w:hAnsi="Verdana" w:cs="Arial"/>
          <w:sz w:val="22"/>
          <w:szCs w:val="22"/>
          <w:lang w:val="fr-FR"/>
        </w:rPr>
        <w:t>départ du produit</w:t>
      </w:r>
      <w:r w:rsidR="000A3210" w:rsidRPr="00875AF1">
        <w:rPr>
          <w:rFonts w:ascii="Verdana" w:hAnsi="Verdana" w:cs="Arial"/>
          <w:sz w:val="22"/>
          <w:szCs w:val="22"/>
          <w:lang w:val="fr-FR"/>
        </w:rPr>
        <w:t xml:space="preserve"> (voir 4.3).</w:t>
      </w:r>
    </w:p>
    <w:p w14:paraId="1A81E770" w14:textId="77777777" w:rsidR="000A3210" w:rsidRPr="00875AF1" w:rsidRDefault="000A3210" w:rsidP="008A1C1A">
      <w:pPr>
        <w:pStyle w:val="Textebrut"/>
        <w:tabs>
          <w:tab w:val="left" w:pos="4070"/>
        </w:tabs>
        <w:jc w:val="both"/>
        <w:rPr>
          <w:rFonts w:ascii="Verdana" w:hAnsi="Verdana" w:cs="Arial"/>
          <w:sz w:val="22"/>
          <w:szCs w:val="22"/>
          <w:lang w:val="fr-FR"/>
        </w:rPr>
      </w:pPr>
      <w:r w:rsidRPr="00875AF1">
        <w:rPr>
          <w:rFonts w:ascii="Verdana" w:hAnsi="Verdana" w:cs="Arial"/>
          <w:sz w:val="22"/>
          <w:szCs w:val="22"/>
          <w:lang w:val="fr-FR"/>
        </w:rPr>
        <w:tab/>
      </w:r>
    </w:p>
    <w:p w14:paraId="04987CAC" w14:textId="217C590A" w:rsidR="000A3210" w:rsidRPr="006D3035" w:rsidRDefault="006B055A" w:rsidP="006B055A">
      <w:pPr>
        <w:pStyle w:val="Textebrut"/>
        <w:jc w:val="both"/>
        <w:rPr>
          <w:rFonts w:ascii="Verdana" w:hAnsi="Verdana" w:cs="Arial"/>
          <w:i/>
          <w:sz w:val="20"/>
          <w:szCs w:val="22"/>
          <w:lang w:val="fr-FR"/>
        </w:rPr>
      </w:pPr>
      <w:r w:rsidRPr="006D3035">
        <w:rPr>
          <w:rFonts w:ascii="Verdana" w:hAnsi="Verdana" w:cs="Arial"/>
          <w:b/>
          <w:i/>
          <w:sz w:val="20"/>
          <w:szCs w:val="22"/>
          <w:lang w:val="fr-FR"/>
        </w:rPr>
        <w:t xml:space="preserve">NOTE 1 </w:t>
      </w:r>
      <w:r w:rsidR="000A3210" w:rsidRPr="006D3035">
        <w:rPr>
          <w:rFonts w:ascii="Verdana" w:hAnsi="Verdana" w:cs="Arial"/>
          <w:b/>
          <w:i/>
          <w:sz w:val="20"/>
          <w:szCs w:val="22"/>
          <w:lang w:val="fr-FR"/>
        </w:rPr>
        <w:t>:</w:t>
      </w:r>
      <w:r w:rsidR="000A3210" w:rsidRPr="006D3035">
        <w:rPr>
          <w:rFonts w:ascii="Verdana" w:hAnsi="Verdana" w:cs="Arial"/>
          <w:i/>
          <w:sz w:val="20"/>
          <w:szCs w:val="22"/>
          <w:lang w:val="fr-FR"/>
        </w:rPr>
        <w:t xml:space="preserve"> Les </w:t>
      </w:r>
      <w:r w:rsidRPr="006D3035">
        <w:rPr>
          <w:rFonts w:ascii="Verdana" w:hAnsi="Verdana" w:cs="Arial"/>
          <w:i/>
          <w:sz w:val="20"/>
          <w:szCs w:val="22"/>
          <w:lang w:val="fr-FR"/>
        </w:rPr>
        <w:t>exigences du présent document relatives au</w:t>
      </w:r>
      <w:r w:rsidR="000A3210" w:rsidRPr="006D3035">
        <w:rPr>
          <w:rFonts w:ascii="Verdana" w:hAnsi="Verdana" w:cs="Arial"/>
          <w:i/>
          <w:sz w:val="20"/>
          <w:szCs w:val="22"/>
          <w:lang w:val="fr-FR"/>
        </w:rPr>
        <w:t xml:space="preserve"> contrôle de</w:t>
      </w:r>
      <w:r w:rsidRPr="006D3035">
        <w:rPr>
          <w:rFonts w:ascii="Verdana" w:hAnsi="Verdana" w:cs="Arial"/>
          <w:i/>
          <w:sz w:val="20"/>
          <w:szCs w:val="22"/>
          <w:lang w:val="fr-FR"/>
        </w:rPr>
        <w:t xml:space="preserve"> la</w:t>
      </w:r>
      <w:r w:rsidR="000A3210" w:rsidRPr="006D3035">
        <w:rPr>
          <w:rFonts w:ascii="Verdana" w:hAnsi="Verdana" w:cs="Arial"/>
          <w:i/>
          <w:sz w:val="20"/>
          <w:szCs w:val="22"/>
          <w:lang w:val="fr-FR"/>
        </w:rPr>
        <w:t xml:space="preserve"> production</w:t>
      </w:r>
      <w:r w:rsidRPr="006D3035">
        <w:rPr>
          <w:rFonts w:ascii="Verdana" w:hAnsi="Verdana" w:cs="Arial"/>
          <w:i/>
          <w:sz w:val="20"/>
          <w:szCs w:val="22"/>
          <w:lang w:val="fr-FR"/>
        </w:rPr>
        <w:t xml:space="preserve"> </w:t>
      </w:r>
      <w:r w:rsidR="000A3210" w:rsidRPr="006D3035">
        <w:rPr>
          <w:rFonts w:ascii="Verdana" w:hAnsi="Verdana" w:cs="Arial"/>
          <w:i/>
          <w:sz w:val="20"/>
          <w:szCs w:val="22"/>
          <w:lang w:val="fr-FR"/>
        </w:rPr>
        <w:t>en usine</w:t>
      </w:r>
      <w:r w:rsidR="00686758" w:rsidRPr="006D3035">
        <w:rPr>
          <w:rFonts w:ascii="Verdana" w:hAnsi="Verdana" w:cs="Arial"/>
          <w:i/>
          <w:sz w:val="20"/>
          <w:szCs w:val="22"/>
          <w:lang w:val="fr-FR"/>
        </w:rPr>
        <w:t xml:space="preserve"> s’appliquent aux usines et à leurs dépôts.</w:t>
      </w:r>
    </w:p>
    <w:p w14:paraId="3A70AB8D" w14:textId="7BC9F40D" w:rsidR="00686758" w:rsidRPr="006D3035" w:rsidRDefault="00686758" w:rsidP="006B055A">
      <w:pPr>
        <w:pStyle w:val="Textebrut"/>
        <w:jc w:val="both"/>
        <w:rPr>
          <w:rFonts w:ascii="Verdana" w:hAnsi="Verdana" w:cs="Arial"/>
          <w:i/>
          <w:sz w:val="20"/>
          <w:szCs w:val="22"/>
          <w:lang w:val="fr-FR"/>
        </w:rPr>
      </w:pPr>
    </w:p>
    <w:p w14:paraId="0DA49F18" w14:textId="452B9E5F" w:rsidR="00686758" w:rsidRPr="006D3035" w:rsidRDefault="00686758" w:rsidP="00686758">
      <w:pPr>
        <w:pStyle w:val="Textebrut"/>
        <w:jc w:val="both"/>
        <w:rPr>
          <w:rFonts w:ascii="Verdana" w:hAnsi="Verdana" w:cs="Arial"/>
          <w:i/>
          <w:sz w:val="20"/>
          <w:szCs w:val="22"/>
          <w:lang w:val="fr-FR"/>
        </w:rPr>
      </w:pPr>
      <w:r w:rsidRPr="006D3035">
        <w:rPr>
          <w:rFonts w:ascii="Verdana" w:hAnsi="Verdana" w:cs="Arial"/>
          <w:b/>
          <w:i/>
          <w:sz w:val="20"/>
          <w:szCs w:val="22"/>
          <w:lang w:val="fr-FR"/>
        </w:rPr>
        <w:t xml:space="preserve">NOTE 2 : </w:t>
      </w:r>
      <w:r w:rsidRPr="006D3035">
        <w:rPr>
          <w:rFonts w:ascii="Verdana" w:hAnsi="Verdana" w:cs="Arial"/>
          <w:i/>
          <w:sz w:val="20"/>
          <w:szCs w:val="22"/>
          <w:lang w:val="fr-FR"/>
        </w:rPr>
        <w:t>Les exigences du présent document relatives au contrôle de la production en usine tiennent compte des articles de la norme TGN ISO 9001 applicables à la production, à la maîtrise</w:t>
      </w:r>
      <w:r w:rsidR="005F7495" w:rsidRPr="006D3035">
        <w:rPr>
          <w:rFonts w:ascii="Verdana" w:hAnsi="Verdana" w:cs="Arial"/>
          <w:i/>
          <w:sz w:val="20"/>
          <w:szCs w:val="22"/>
          <w:lang w:val="fr-FR"/>
        </w:rPr>
        <w:t xml:space="preserve"> des procédés de fabrication e</w:t>
      </w:r>
      <w:r w:rsidRPr="006D3035">
        <w:rPr>
          <w:rFonts w:ascii="Verdana" w:hAnsi="Verdana" w:cs="Arial"/>
          <w:i/>
          <w:sz w:val="20"/>
          <w:szCs w:val="22"/>
          <w:lang w:val="fr-FR"/>
        </w:rPr>
        <w:t>t aux essais du ciment.</w:t>
      </w:r>
    </w:p>
    <w:p w14:paraId="60EE4578" w14:textId="389D7428" w:rsidR="000A3210" w:rsidRPr="00875AF1" w:rsidRDefault="000A3210" w:rsidP="008A1C1A">
      <w:pPr>
        <w:pStyle w:val="Textebrut"/>
        <w:jc w:val="both"/>
        <w:rPr>
          <w:rFonts w:ascii="Verdana" w:hAnsi="Verdana" w:cs="Arial"/>
          <w:b/>
          <w:sz w:val="22"/>
          <w:szCs w:val="22"/>
          <w:lang w:val="fr-FR"/>
        </w:rPr>
      </w:pPr>
    </w:p>
    <w:p w14:paraId="2FEBF99E" w14:textId="77777777" w:rsidR="000A3210" w:rsidRPr="00875AF1" w:rsidRDefault="000A3210" w:rsidP="00EA0606">
      <w:pPr>
        <w:pStyle w:val="Textebrut"/>
        <w:jc w:val="both"/>
        <w:outlineLvl w:val="0"/>
        <w:rPr>
          <w:rFonts w:ascii="Verdana" w:hAnsi="Verdana" w:cs="Arial"/>
          <w:b/>
          <w:sz w:val="22"/>
          <w:szCs w:val="22"/>
          <w:lang w:val="fr-FR"/>
        </w:rPr>
      </w:pPr>
      <w:bookmarkStart w:id="20" w:name="_Toc181709797"/>
      <w:r w:rsidRPr="00875AF1">
        <w:rPr>
          <w:rFonts w:ascii="Verdana" w:hAnsi="Verdana" w:cs="Arial"/>
          <w:b/>
          <w:sz w:val="22"/>
          <w:szCs w:val="22"/>
          <w:lang w:val="fr-FR"/>
        </w:rPr>
        <w:t>4.1.2</w:t>
      </w:r>
      <w:r w:rsidRPr="00875AF1">
        <w:rPr>
          <w:rFonts w:ascii="Verdana" w:hAnsi="Verdana" w:cs="Arial"/>
          <w:b/>
          <w:sz w:val="22"/>
          <w:szCs w:val="22"/>
          <w:lang w:val="fr-FR"/>
        </w:rPr>
        <w:tab/>
        <w:t xml:space="preserve"> Documentation qualité de l’Usine</w:t>
      </w:r>
      <w:bookmarkEnd w:id="20"/>
      <w:r w:rsidRPr="00875AF1">
        <w:rPr>
          <w:rFonts w:ascii="Verdana" w:hAnsi="Verdana" w:cs="Arial"/>
          <w:b/>
          <w:sz w:val="22"/>
          <w:szCs w:val="22"/>
          <w:lang w:val="fr-FR"/>
        </w:rPr>
        <w:t xml:space="preserve">  </w:t>
      </w:r>
    </w:p>
    <w:p w14:paraId="0AD3E0E4" w14:textId="77777777" w:rsidR="000A3210" w:rsidRPr="00875AF1" w:rsidRDefault="000A3210" w:rsidP="008A1C1A">
      <w:pPr>
        <w:pStyle w:val="Textebrut"/>
        <w:jc w:val="both"/>
        <w:rPr>
          <w:rFonts w:ascii="Verdana" w:hAnsi="Verdana" w:cs="Arial"/>
          <w:sz w:val="22"/>
          <w:szCs w:val="22"/>
          <w:lang w:val="fr-FR"/>
        </w:rPr>
      </w:pPr>
    </w:p>
    <w:p w14:paraId="7D675108" w14:textId="49A6F680" w:rsidR="000A3210" w:rsidRPr="00875AF1" w:rsidRDefault="00D549AB" w:rsidP="00686758">
      <w:pPr>
        <w:pStyle w:val="Textebrut"/>
        <w:jc w:val="both"/>
        <w:rPr>
          <w:rFonts w:ascii="Verdana" w:hAnsi="Verdana" w:cs="Arial"/>
          <w:sz w:val="22"/>
          <w:szCs w:val="22"/>
          <w:lang w:val="fr-FR"/>
        </w:rPr>
      </w:pPr>
      <w:r w:rsidRPr="00875AF1">
        <w:rPr>
          <w:rFonts w:ascii="Verdana" w:hAnsi="Verdana" w:cs="Arial"/>
          <w:sz w:val="22"/>
          <w:szCs w:val="22"/>
          <w:lang w:val="fr-FR"/>
        </w:rPr>
        <w:t>Les documents</w:t>
      </w:r>
      <w:r w:rsidR="000A3210" w:rsidRPr="00875AF1">
        <w:rPr>
          <w:rFonts w:ascii="Verdana" w:hAnsi="Verdana" w:cs="Arial"/>
          <w:sz w:val="22"/>
          <w:szCs w:val="22"/>
          <w:lang w:val="fr-FR"/>
        </w:rPr>
        <w:t xml:space="preserve"> et procédures </w:t>
      </w:r>
      <w:r w:rsidRPr="00875AF1">
        <w:rPr>
          <w:rFonts w:ascii="Verdana" w:hAnsi="Verdana" w:cs="Arial"/>
          <w:sz w:val="22"/>
          <w:szCs w:val="22"/>
          <w:lang w:val="fr-FR"/>
        </w:rPr>
        <w:t>du fabricant relatif au</w:t>
      </w:r>
      <w:r w:rsidR="000A3210" w:rsidRPr="00875AF1">
        <w:rPr>
          <w:rFonts w:ascii="Verdana" w:hAnsi="Verdana" w:cs="Arial"/>
          <w:sz w:val="22"/>
          <w:szCs w:val="22"/>
          <w:lang w:val="fr-FR"/>
        </w:rPr>
        <w:t xml:space="preserve"> contrôle de la production en usine </w:t>
      </w:r>
      <w:r w:rsidRPr="00875AF1">
        <w:rPr>
          <w:rFonts w:ascii="Verdana" w:hAnsi="Verdana" w:cs="Arial"/>
          <w:sz w:val="22"/>
          <w:szCs w:val="22"/>
          <w:lang w:val="fr-FR"/>
        </w:rPr>
        <w:t xml:space="preserve">doivent être décrits dans une documentation qualité de l’usine qui doit, entre autres, décrire de façon appropriée pour chaque usine et chaque dépôt : </w:t>
      </w:r>
    </w:p>
    <w:p w14:paraId="7F9CA7AC" w14:textId="77777777" w:rsidR="000A3210" w:rsidRPr="00875AF1" w:rsidRDefault="000A3210" w:rsidP="008A1C1A">
      <w:pPr>
        <w:pStyle w:val="Textebrut"/>
        <w:jc w:val="both"/>
        <w:rPr>
          <w:rFonts w:ascii="Verdana" w:hAnsi="Verdana" w:cs="Arial"/>
          <w:sz w:val="22"/>
          <w:szCs w:val="22"/>
          <w:lang w:val="fr-FR"/>
        </w:rPr>
      </w:pPr>
    </w:p>
    <w:p w14:paraId="37D976C8" w14:textId="674CFD4D" w:rsidR="000A3210" w:rsidRPr="00875AF1" w:rsidRDefault="000A3210" w:rsidP="00D549AB">
      <w:pPr>
        <w:pStyle w:val="Textebrut"/>
        <w:numPr>
          <w:ilvl w:val="0"/>
          <w:numId w:val="2"/>
        </w:numPr>
        <w:jc w:val="both"/>
        <w:rPr>
          <w:rFonts w:ascii="Verdana" w:hAnsi="Verdana" w:cs="Arial"/>
          <w:sz w:val="22"/>
          <w:szCs w:val="22"/>
          <w:lang w:val="fr-FR"/>
        </w:rPr>
      </w:pPr>
      <w:proofErr w:type="gramStart"/>
      <w:r w:rsidRPr="00875AF1">
        <w:rPr>
          <w:rFonts w:ascii="Verdana" w:hAnsi="Verdana" w:cs="Arial"/>
          <w:sz w:val="22"/>
          <w:szCs w:val="22"/>
          <w:lang w:val="fr-FR"/>
        </w:rPr>
        <w:t>les</w:t>
      </w:r>
      <w:proofErr w:type="gramEnd"/>
      <w:r w:rsidRPr="00875AF1">
        <w:rPr>
          <w:rFonts w:ascii="Verdana" w:hAnsi="Verdana" w:cs="Arial"/>
          <w:sz w:val="22"/>
          <w:szCs w:val="22"/>
          <w:lang w:val="fr-FR"/>
        </w:rPr>
        <w:t xml:space="preserve"> objectifs </w:t>
      </w:r>
      <w:r w:rsidR="00D549AB" w:rsidRPr="00875AF1">
        <w:rPr>
          <w:rFonts w:ascii="Verdana" w:hAnsi="Verdana" w:cs="Arial"/>
          <w:sz w:val="22"/>
          <w:szCs w:val="22"/>
          <w:lang w:val="fr-FR"/>
        </w:rPr>
        <w:t xml:space="preserve">en matière </w:t>
      </w:r>
      <w:r w:rsidRPr="00875AF1">
        <w:rPr>
          <w:rFonts w:ascii="Verdana" w:hAnsi="Verdana" w:cs="Arial"/>
          <w:sz w:val="22"/>
          <w:szCs w:val="22"/>
          <w:lang w:val="fr-FR"/>
        </w:rPr>
        <w:t xml:space="preserve">de qualité et la structure </w:t>
      </w:r>
      <w:r w:rsidR="00D549AB" w:rsidRPr="00875AF1">
        <w:rPr>
          <w:rFonts w:ascii="Verdana" w:hAnsi="Verdana" w:cs="Arial"/>
          <w:sz w:val="22"/>
          <w:szCs w:val="22"/>
          <w:lang w:val="fr-FR"/>
        </w:rPr>
        <w:t>de l’organisation</w:t>
      </w:r>
      <w:r w:rsidRPr="00875AF1">
        <w:rPr>
          <w:rFonts w:ascii="Verdana" w:hAnsi="Verdana" w:cs="Arial"/>
          <w:sz w:val="22"/>
          <w:szCs w:val="22"/>
          <w:lang w:val="fr-FR"/>
        </w:rPr>
        <w:t>, les responsabilités et</w:t>
      </w:r>
      <w:r w:rsidR="00D549AB" w:rsidRPr="00875AF1">
        <w:rPr>
          <w:rFonts w:ascii="Verdana" w:hAnsi="Verdana" w:cs="Arial"/>
          <w:sz w:val="22"/>
          <w:szCs w:val="22"/>
          <w:lang w:val="fr-FR"/>
        </w:rPr>
        <w:t xml:space="preserve"> les</w:t>
      </w:r>
      <w:r w:rsidRPr="00875AF1">
        <w:rPr>
          <w:rFonts w:ascii="Verdana" w:hAnsi="Verdana" w:cs="Arial"/>
          <w:sz w:val="22"/>
          <w:szCs w:val="22"/>
          <w:lang w:val="fr-FR"/>
        </w:rPr>
        <w:t xml:space="preserve"> pouvoirs de la direction e</w:t>
      </w:r>
      <w:r w:rsidR="00D549AB" w:rsidRPr="00875AF1">
        <w:rPr>
          <w:rFonts w:ascii="Verdana" w:hAnsi="Verdana" w:cs="Arial"/>
          <w:sz w:val="22"/>
          <w:szCs w:val="22"/>
          <w:lang w:val="fr-FR"/>
        </w:rPr>
        <w:t xml:space="preserve">n ce qui concerne la qualité du produit, ainsi que </w:t>
      </w:r>
      <w:r w:rsidRPr="00875AF1">
        <w:rPr>
          <w:rFonts w:ascii="Verdana" w:hAnsi="Verdana" w:cs="Arial"/>
          <w:sz w:val="22"/>
          <w:szCs w:val="22"/>
          <w:lang w:val="fr-FR"/>
        </w:rPr>
        <w:t xml:space="preserve">les moyens </w:t>
      </w:r>
      <w:r w:rsidR="00051C19" w:rsidRPr="00875AF1">
        <w:rPr>
          <w:rFonts w:ascii="Verdana" w:hAnsi="Verdana" w:cs="Arial"/>
          <w:sz w:val="22"/>
          <w:szCs w:val="22"/>
          <w:lang w:val="fr-FR"/>
        </w:rPr>
        <w:t xml:space="preserve">permettant de contrôler </w:t>
      </w:r>
      <w:r w:rsidR="00051C19" w:rsidRPr="00875AF1">
        <w:rPr>
          <w:rFonts w:ascii="Verdana" w:hAnsi="Verdana" w:cs="Arial"/>
          <w:sz w:val="22"/>
          <w:szCs w:val="22"/>
          <w:lang w:val="fr-FR"/>
        </w:rPr>
        <w:lastRenderedPageBreak/>
        <w:t>l’obtention de la qualité requise, ainsi que la mise en œuvre effective du contrôle interne de la qualité (voir 4.1.3</w:t>
      </w:r>
      <w:r w:rsidR="00DA63F4" w:rsidRPr="00875AF1">
        <w:rPr>
          <w:rFonts w:ascii="Verdana" w:hAnsi="Verdana" w:cs="Arial"/>
          <w:sz w:val="22"/>
          <w:szCs w:val="22"/>
          <w:lang w:val="fr-FR"/>
        </w:rPr>
        <w:t xml:space="preserve"> et 4.2</w:t>
      </w:r>
      <w:r w:rsidR="00051C19" w:rsidRPr="00875AF1">
        <w:rPr>
          <w:rFonts w:ascii="Verdana" w:hAnsi="Verdana" w:cs="Arial"/>
          <w:sz w:val="22"/>
          <w:szCs w:val="22"/>
          <w:lang w:val="fr-FR"/>
        </w:rPr>
        <w:t>) ;</w:t>
      </w:r>
    </w:p>
    <w:p w14:paraId="2CAEB5E4" w14:textId="77777777" w:rsidR="000A3210" w:rsidRPr="00875AF1" w:rsidRDefault="000A3210" w:rsidP="008A1C1A">
      <w:pPr>
        <w:pStyle w:val="Textebrut"/>
        <w:ind w:left="720"/>
        <w:jc w:val="both"/>
        <w:rPr>
          <w:rFonts w:ascii="Verdana" w:hAnsi="Verdana" w:cs="Arial"/>
          <w:sz w:val="22"/>
          <w:szCs w:val="22"/>
          <w:lang w:val="fr-FR"/>
        </w:rPr>
      </w:pPr>
    </w:p>
    <w:p w14:paraId="4584C07F" w14:textId="0B0C4D8C" w:rsidR="000A3210" w:rsidRPr="00875AF1" w:rsidRDefault="000A3210" w:rsidP="008E18A5">
      <w:pPr>
        <w:pStyle w:val="Textebrut"/>
        <w:numPr>
          <w:ilvl w:val="0"/>
          <w:numId w:val="2"/>
        </w:numPr>
        <w:jc w:val="both"/>
        <w:rPr>
          <w:rFonts w:ascii="Verdana" w:hAnsi="Verdana" w:cs="Arial"/>
          <w:sz w:val="22"/>
          <w:szCs w:val="22"/>
        </w:rPr>
      </w:pPr>
      <w:proofErr w:type="gramStart"/>
      <w:r w:rsidRPr="00875AF1">
        <w:rPr>
          <w:rFonts w:ascii="Verdana" w:hAnsi="Verdana" w:cs="Arial"/>
          <w:sz w:val="22"/>
          <w:szCs w:val="22"/>
          <w:lang w:val="fr-FR"/>
        </w:rPr>
        <w:t>les</w:t>
      </w:r>
      <w:proofErr w:type="gramEnd"/>
      <w:r w:rsidRPr="00875AF1">
        <w:rPr>
          <w:rFonts w:ascii="Verdana" w:hAnsi="Verdana" w:cs="Arial"/>
          <w:sz w:val="22"/>
          <w:szCs w:val="22"/>
          <w:lang w:val="fr-FR"/>
        </w:rPr>
        <w:t xml:space="preserve"> techniques de fabr</w:t>
      </w:r>
      <w:r w:rsidR="00051C19" w:rsidRPr="00875AF1">
        <w:rPr>
          <w:rFonts w:ascii="Verdana" w:hAnsi="Verdana" w:cs="Arial"/>
          <w:sz w:val="22"/>
          <w:szCs w:val="22"/>
          <w:lang w:val="fr-FR"/>
        </w:rPr>
        <w:t>ication et de maîtrise de la</w:t>
      </w:r>
      <w:r w:rsidRPr="00875AF1">
        <w:rPr>
          <w:rFonts w:ascii="Verdana" w:hAnsi="Verdana" w:cs="Arial"/>
          <w:sz w:val="22"/>
          <w:szCs w:val="22"/>
          <w:lang w:val="fr-FR"/>
        </w:rPr>
        <w:t xml:space="preserve"> qualité, les procédés et l</w:t>
      </w:r>
      <w:r w:rsidR="00051C19" w:rsidRPr="00875AF1">
        <w:rPr>
          <w:rFonts w:ascii="Verdana" w:hAnsi="Verdana" w:cs="Arial"/>
          <w:sz w:val="22"/>
          <w:szCs w:val="22"/>
          <w:lang w:val="fr-FR"/>
        </w:rPr>
        <w:t>es actions systématiques qui s</w:t>
      </w:r>
      <w:r w:rsidRPr="00875AF1">
        <w:rPr>
          <w:rFonts w:ascii="Verdana" w:hAnsi="Verdana" w:cs="Arial"/>
          <w:sz w:val="22"/>
          <w:szCs w:val="22"/>
          <w:lang w:val="fr-FR"/>
        </w:rPr>
        <w:t xml:space="preserve">ont utilisés (voir 4. </w:t>
      </w:r>
      <w:r w:rsidR="00DA63F4" w:rsidRPr="00875AF1">
        <w:rPr>
          <w:rFonts w:ascii="Verdana" w:hAnsi="Verdana" w:cs="Arial"/>
          <w:sz w:val="22"/>
          <w:szCs w:val="22"/>
        </w:rPr>
        <w:t>2.1, 4.2.3 et 4.3.2</w:t>
      </w:r>
      <w:proofErr w:type="gramStart"/>
      <w:r w:rsidR="00DA63F4" w:rsidRPr="00875AF1">
        <w:rPr>
          <w:rFonts w:ascii="Verdana" w:hAnsi="Verdana" w:cs="Arial"/>
          <w:sz w:val="22"/>
          <w:szCs w:val="22"/>
        </w:rPr>
        <w:t>) ;</w:t>
      </w:r>
      <w:proofErr w:type="gramEnd"/>
    </w:p>
    <w:p w14:paraId="10D9ABB8" w14:textId="77777777" w:rsidR="000A3210" w:rsidRPr="00875AF1" w:rsidRDefault="000A3210" w:rsidP="008A1C1A">
      <w:pPr>
        <w:pStyle w:val="Textebrut"/>
        <w:jc w:val="both"/>
        <w:rPr>
          <w:rFonts w:ascii="Verdana" w:hAnsi="Verdana" w:cs="Arial"/>
          <w:sz w:val="22"/>
          <w:szCs w:val="22"/>
        </w:rPr>
      </w:pPr>
    </w:p>
    <w:p w14:paraId="099D74AF" w14:textId="28C32AD2" w:rsidR="000A3210" w:rsidRPr="00875AF1" w:rsidRDefault="000A3210" w:rsidP="008E18A5">
      <w:pPr>
        <w:pStyle w:val="Textebrut"/>
        <w:numPr>
          <w:ilvl w:val="0"/>
          <w:numId w:val="2"/>
        </w:numPr>
        <w:jc w:val="both"/>
        <w:rPr>
          <w:rFonts w:ascii="Verdana" w:hAnsi="Verdana" w:cs="Arial"/>
          <w:sz w:val="22"/>
          <w:szCs w:val="22"/>
          <w:lang w:val="fr-FR"/>
        </w:rPr>
      </w:pPr>
      <w:proofErr w:type="gramStart"/>
      <w:r w:rsidRPr="00875AF1">
        <w:rPr>
          <w:rFonts w:ascii="Verdana" w:hAnsi="Verdana" w:cs="Arial"/>
          <w:sz w:val="22"/>
          <w:szCs w:val="22"/>
          <w:lang w:val="fr-FR"/>
        </w:rPr>
        <w:t>les</w:t>
      </w:r>
      <w:proofErr w:type="gramEnd"/>
      <w:r w:rsidRPr="00875AF1">
        <w:rPr>
          <w:rFonts w:ascii="Verdana" w:hAnsi="Verdana" w:cs="Arial"/>
          <w:sz w:val="22"/>
          <w:szCs w:val="22"/>
          <w:lang w:val="fr-FR"/>
        </w:rPr>
        <w:t xml:space="preserve"> inspections et les essais qui seront effectués avant, </w:t>
      </w:r>
      <w:r w:rsidR="00051C19" w:rsidRPr="00875AF1">
        <w:rPr>
          <w:rFonts w:ascii="Verdana" w:hAnsi="Verdana" w:cs="Arial"/>
          <w:sz w:val="22"/>
          <w:szCs w:val="22"/>
          <w:lang w:val="fr-FR"/>
        </w:rPr>
        <w:t xml:space="preserve">pendant et après la fabrication, ainsi que la </w:t>
      </w:r>
      <w:r w:rsidRPr="00875AF1">
        <w:rPr>
          <w:rFonts w:ascii="Verdana" w:hAnsi="Verdana" w:cs="Arial"/>
          <w:sz w:val="22"/>
          <w:szCs w:val="22"/>
          <w:lang w:val="fr-FR"/>
        </w:rPr>
        <w:t xml:space="preserve">fréquence à laquelle ils seront effectués (voir 4.2.2, 4.3.1 et 4.3.3).  </w:t>
      </w:r>
    </w:p>
    <w:p w14:paraId="789211F2" w14:textId="77777777" w:rsidR="000A3210" w:rsidRPr="00875AF1" w:rsidRDefault="000A3210" w:rsidP="008A1C1A">
      <w:pPr>
        <w:pStyle w:val="Textebrut"/>
        <w:jc w:val="both"/>
        <w:rPr>
          <w:rFonts w:ascii="Verdana" w:hAnsi="Verdana" w:cs="Arial"/>
          <w:sz w:val="22"/>
          <w:szCs w:val="22"/>
          <w:lang w:val="fr-FR"/>
        </w:rPr>
      </w:pPr>
    </w:p>
    <w:p w14:paraId="16C76FD8" w14:textId="477F82DD" w:rsidR="000A3210" w:rsidRPr="00875AF1" w:rsidRDefault="00051C19" w:rsidP="008A1C1A">
      <w:pPr>
        <w:pStyle w:val="Textebrut"/>
        <w:ind w:left="720"/>
        <w:jc w:val="both"/>
        <w:rPr>
          <w:rFonts w:ascii="Verdana" w:hAnsi="Verdana" w:cs="Arial"/>
          <w:sz w:val="22"/>
          <w:szCs w:val="22"/>
          <w:lang w:val="fr-FR"/>
        </w:rPr>
      </w:pPr>
      <w:r w:rsidRPr="00875AF1">
        <w:rPr>
          <w:rFonts w:ascii="Verdana" w:hAnsi="Verdana" w:cs="Arial"/>
          <w:sz w:val="22"/>
          <w:szCs w:val="22"/>
          <w:lang w:val="fr-FR"/>
        </w:rPr>
        <w:t>La documentation qualité de l’u</w:t>
      </w:r>
      <w:r w:rsidR="000A3210" w:rsidRPr="00875AF1">
        <w:rPr>
          <w:rFonts w:ascii="Verdana" w:hAnsi="Verdana" w:cs="Arial"/>
          <w:sz w:val="22"/>
          <w:szCs w:val="22"/>
          <w:lang w:val="fr-FR"/>
        </w:rPr>
        <w:t xml:space="preserve">sine </w:t>
      </w:r>
      <w:r w:rsidRPr="00875AF1">
        <w:rPr>
          <w:rFonts w:ascii="Verdana" w:hAnsi="Verdana" w:cs="Arial"/>
          <w:sz w:val="22"/>
          <w:szCs w:val="22"/>
          <w:lang w:val="fr-FR"/>
        </w:rPr>
        <w:t xml:space="preserve">doit comprendre un système approprié de documentation </w:t>
      </w:r>
      <w:r w:rsidR="000A3210" w:rsidRPr="00875AF1">
        <w:rPr>
          <w:rFonts w:ascii="Verdana" w:hAnsi="Verdana" w:cs="Arial"/>
          <w:sz w:val="22"/>
          <w:szCs w:val="22"/>
          <w:lang w:val="fr-FR"/>
        </w:rPr>
        <w:t>(voir 4. 1.4 et 4.3.4).</w:t>
      </w:r>
    </w:p>
    <w:p w14:paraId="7C1A7FEA" w14:textId="77777777" w:rsidR="000A3210" w:rsidRPr="00875AF1" w:rsidRDefault="000A3210" w:rsidP="008A1C1A">
      <w:pPr>
        <w:pStyle w:val="Textebrut"/>
        <w:jc w:val="both"/>
        <w:rPr>
          <w:rFonts w:ascii="Verdana" w:hAnsi="Verdana" w:cs="Arial"/>
          <w:sz w:val="22"/>
          <w:szCs w:val="22"/>
          <w:lang w:val="fr-FR"/>
        </w:rPr>
      </w:pPr>
    </w:p>
    <w:p w14:paraId="1FAA3B08" w14:textId="3712E8D3" w:rsidR="000A3210" w:rsidRPr="006C7C5A" w:rsidRDefault="000A3210" w:rsidP="006C7C5A">
      <w:pPr>
        <w:jc w:val="both"/>
        <w:rPr>
          <w:rFonts w:ascii="Verdana" w:hAnsi="Verdana"/>
        </w:rPr>
      </w:pPr>
      <w:r w:rsidRPr="006C7C5A">
        <w:rPr>
          <w:rFonts w:ascii="Verdana" w:hAnsi="Verdana"/>
        </w:rPr>
        <w:t>La documentation</w:t>
      </w:r>
      <w:r w:rsidR="00051C19" w:rsidRPr="006C7C5A">
        <w:rPr>
          <w:rFonts w:ascii="Verdana" w:hAnsi="Verdana"/>
        </w:rPr>
        <w:t xml:space="preserve"> qualité de l'u</w:t>
      </w:r>
      <w:r w:rsidRPr="006C7C5A">
        <w:rPr>
          <w:rFonts w:ascii="Verdana" w:hAnsi="Verdana"/>
        </w:rPr>
        <w:t xml:space="preserve">sine doit traiter et </w:t>
      </w:r>
      <w:r w:rsidR="00051C19" w:rsidRPr="006C7C5A">
        <w:rPr>
          <w:rFonts w:ascii="Verdana" w:hAnsi="Verdana"/>
        </w:rPr>
        <w:t xml:space="preserve">formaliser par écrit </w:t>
      </w:r>
      <w:r w:rsidRPr="006C7C5A">
        <w:rPr>
          <w:rFonts w:ascii="Verdana" w:hAnsi="Verdana"/>
        </w:rPr>
        <w:t xml:space="preserve">les procédures </w:t>
      </w:r>
      <w:r w:rsidR="0080300E" w:rsidRPr="006C7C5A">
        <w:rPr>
          <w:rFonts w:ascii="Verdana" w:hAnsi="Verdana"/>
        </w:rPr>
        <w:t>mises en œuvre pour garantir la conformité du ciment produit aux performances déclarées conformément à la norme de produit pertinente.</w:t>
      </w:r>
      <w:r w:rsidR="001F768F" w:rsidRPr="006C7C5A">
        <w:rPr>
          <w:rFonts w:ascii="Verdana" w:hAnsi="Verdana"/>
        </w:rPr>
        <w:t> </w:t>
      </w:r>
      <w:r w:rsidR="009053D5" w:rsidRPr="006C7C5A">
        <w:rPr>
          <w:rFonts w:ascii="Verdana" w:hAnsi="Verdana"/>
        </w:rPr>
        <w:t xml:space="preserve">La documentation peut faire référence à des documents associés qui fournissent des détails complémentaires sur les essais d’autocontrôle des échantillons et le contrôle interne de la qualité. Pour les besoins de ce système, il est admis que le terme « documentation qualité de l’usine » recouvre ces documents associés. </w:t>
      </w:r>
    </w:p>
    <w:p w14:paraId="0679C6E4" w14:textId="1B0ED428" w:rsidR="000A3210" w:rsidRPr="006C7C5A" w:rsidRDefault="009053D5" w:rsidP="006C7C5A">
      <w:pPr>
        <w:jc w:val="both"/>
        <w:rPr>
          <w:rFonts w:ascii="Verdana" w:hAnsi="Verdana"/>
        </w:rPr>
      </w:pPr>
      <w:bookmarkStart w:id="21" w:name="_GoBack"/>
      <w:bookmarkEnd w:id="21"/>
      <w:r w:rsidRPr="006C7C5A">
        <w:rPr>
          <w:rFonts w:ascii="Verdana" w:hAnsi="Verdana"/>
        </w:rPr>
        <w:t xml:space="preserve">S’il existe un système de management de la qualité conforme à la norme TGN ISO 9001, la documentation qualité correspondante peut également être appliquée à la certification du produit si elle satisfait à toutes les exigences du présent document applicables </w:t>
      </w:r>
      <w:r w:rsidR="00F87EA8" w:rsidRPr="006C7C5A">
        <w:rPr>
          <w:rFonts w:ascii="Verdana" w:hAnsi="Verdana"/>
        </w:rPr>
        <w:t>au contrôle de la production en usine du ciment.</w:t>
      </w:r>
    </w:p>
    <w:p w14:paraId="08CFD7C6"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28956A39" w14:textId="585271B8" w:rsidR="000A3210" w:rsidRPr="006C7C5A" w:rsidRDefault="000A3210" w:rsidP="006C7C5A">
      <w:pPr>
        <w:pStyle w:val="Textebrut"/>
        <w:jc w:val="both"/>
        <w:outlineLvl w:val="0"/>
        <w:rPr>
          <w:rFonts w:ascii="Verdana" w:hAnsi="Verdana" w:cs="Arial"/>
          <w:b/>
          <w:bCs/>
          <w:sz w:val="22"/>
          <w:szCs w:val="22"/>
        </w:rPr>
      </w:pPr>
      <w:bookmarkStart w:id="22" w:name="_Toc181709798"/>
      <w:r w:rsidRPr="006C7C5A">
        <w:rPr>
          <w:rFonts w:ascii="Verdana" w:hAnsi="Verdana" w:cs="Arial"/>
          <w:b/>
          <w:bCs/>
          <w:sz w:val="24"/>
          <w:szCs w:val="22"/>
        </w:rPr>
        <w:t xml:space="preserve">4.1.3 </w:t>
      </w:r>
      <w:r w:rsidRPr="006C7C5A">
        <w:rPr>
          <w:rFonts w:ascii="Verdana" w:hAnsi="Verdana" w:cs="Arial"/>
          <w:b/>
          <w:bCs/>
          <w:sz w:val="24"/>
          <w:szCs w:val="22"/>
        </w:rPr>
        <w:tab/>
      </w:r>
      <w:proofErr w:type="spellStart"/>
      <w:r w:rsidRPr="006C7C5A">
        <w:rPr>
          <w:rFonts w:ascii="Verdana" w:hAnsi="Verdana" w:cs="Arial"/>
          <w:b/>
          <w:bCs/>
          <w:sz w:val="24"/>
          <w:szCs w:val="22"/>
        </w:rPr>
        <w:t>Systèmes</w:t>
      </w:r>
      <w:proofErr w:type="spellEnd"/>
      <w:r w:rsidRPr="006C7C5A">
        <w:rPr>
          <w:rFonts w:ascii="Verdana" w:hAnsi="Verdana" w:cs="Arial"/>
          <w:b/>
          <w:bCs/>
          <w:sz w:val="24"/>
          <w:szCs w:val="22"/>
        </w:rPr>
        <w:t xml:space="preserve"> de </w:t>
      </w:r>
      <w:proofErr w:type="spellStart"/>
      <w:r w:rsidRPr="006C7C5A">
        <w:rPr>
          <w:rFonts w:ascii="Verdana" w:hAnsi="Verdana" w:cs="Arial"/>
          <w:b/>
          <w:bCs/>
          <w:sz w:val="24"/>
          <w:szCs w:val="22"/>
        </w:rPr>
        <w:t>gestion</w:t>
      </w:r>
      <w:proofErr w:type="spellEnd"/>
      <w:r w:rsidR="00F87EA8" w:rsidRPr="006C7C5A">
        <w:rPr>
          <w:rFonts w:ascii="Verdana" w:hAnsi="Verdana" w:cs="Arial"/>
          <w:b/>
          <w:bCs/>
          <w:sz w:val="24"/>
          <w:szCs w:val="22"/>
        </w:rPr>
        <w:t xml:space="preserve"> de la </w:t>
      </w:r>
      <w:proofErr w:type="spellStart"/>
      <w:r w:rsidR="00F87EA8" w:rsidRPr="006C7C5A">
        <w:rPr>
          <w:rFonts w:ascii="Verdana" w:hAnsi="Verdana" w:cs="Arial"/>
          <w:b/>
          <w:bCs/>
          <w:sz w:val="24"/>
          <w:szCs w:val="22"/>
        </w:rPr>
        <w:t>qualité</w:t>
      </w:r>
      <w:bookmarkEnd w:id="22"/>
      <w:proofErr w:type="spellEnd"/>
    </w:p>
    <w:p w14:paraId="0718D564"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5EBF1825" w14:textId="122199C4" w:rsidR="000A3210" w:rsidRPr="006C7C5A" w:rsidRDefault="00F87EA8" w:rsidP="006C7C5A">
      <w:pPr>
        <w:pStyle w:val="Textebrut"/>
        <w:jc w:val="both"/>
        <w:outlineLvl w:val="0"/>
        <w:rPr>
          <w:rFonts w:ascii="Verdana" w:hAnsi="Verdana" w:cs="Arial"/>
          <w:b/>
          <w:bCs/>
          <w:sz w:val="24"/>
          <w:szCs w:val="22"/>
        </w:rPr>
      </w:pPr>
      <w:bookmarkStart w:id="23" w:name="_Toc181709799"/>
      <w:r w:rsidRPr="006C7C5A">
        <w:rPr>
          <w:rFonts w:ascii="Verdana" w:hAnsi="Verdana" w:cs="Arial"/>
          <w:b/>
          <w:bCs/>
          <w:sz w:val="24"/>
          <w:szCs w:val="22"/>
        </w:rPr>
        <w:t xml:space="preserve">4.1.3.1 </w:t>
      </w:r>
      <w:proofErr w:type="spellStart"/>
      <w:r w:rsidRPr="006C7C5A">
        <w:rPr>
          <w:rFonts w:ascii="Verdana" w:hAnsi="Verdana" w:cs="Arial"/>
          <w:b/>
          <w:bCs/>
          <w:sz w:val="24"/>
          <w:szCs w:val="22"/>
        </w:rPr>
        <w:t>Déclaration</w:t>
      </w:r>
      <w:proofErr w:type="spellEnd"/>
      <w:r w:rsidRPr="006C7C5A">
        <w:rPr>
          <w:rFonts w:ascii="Verdana" w:hAnsi="Verdana" w:cs="Arial"/>
          <w:b/>
          <w:bCs/>
          <w:sz w:val="24"/>
          <w:szCs w:val="22"/>
        </w:rPr>
        <w:t xml:space="preserve"> </w:t>
      </w:r>
      <w:proofErr w:type="spellStart"/>
      <w:r w:rsidRPr="006C7C5A">
        <w:rPr>
          <w:rFonts w:ascii="Verdana" w:hAnsi="Verdana" w:cs="Arial"/>
          <w:b/>
          <w:bCs/>
          <w:sz w:val="24"/>
          <w:szCs w:val="22"/>
        </w:rPr>
        <w:t>en</w:t>
      </w:r>
      <w:proofErr w:type="spellEnd"/>
      <w:r w:rsidRPr="006C7C5A">
        <w:rPr>
          <w:rFonts w:ascii="Verdana" w:hAnsi="Verdana" w:cs="Arial"/>
          <w:b/>
          <w:bCs/>
          <w:sz w:val="24"/>
          <w:szCs w:val="22"/>
        </w:rPr>
        <w:t xml:space="preserve"> </w:t>
      </w:r>
      <w:proofErr w:type="spellStart"/>
      <w:r w:rsidRPr="006C7C5A">
        <w:rPr>
          <w:rFonts w:ascii="Verdana" w:hAnsi="Verdana" w:cs="Arial"/>
          <w:b/>
          <w:bCs/>
          <w:sz w:val="24"/>
          <w:szCs w:val="22"/>
        </w:rPr>
        <w:t>matière</w:t>
      </w:r>
      <w:proofErr w:type="spellEnd"/>
      <w:r w:rsidRPr="006C7C5A">
        <w:rPr>
          <w:rFonts w:ascii="Verdana" w:hAnsi="Verdana" w:cs="Arial"/>
          <w:b/>
          <w:bCs/>
          <w:sz w:val="24"/>
          <w:szCs w:val="22"/>
        </w:rPr>
        <w:t xml:space="preserve"> de </w:t>
      </w:r>
      <w:proofErr w:type="spellStart"/>
      <w:r w:rsidRPr="006C7C5A">
        <w:rPr>
          <w:rFonts w:ascii="Verdana" w:hAnsi="Verdana" w:cs="Arial"/>
          <w:b/>
          <w:bCs/>
          <w:sz w:val="24"/>
          <w:szCs w:val="22"/>
        </w:rPr>
        <w:t>politique</w:t>
      </w:r>
      <w:proofErr w:type="spellEnd"/>
      <w:r w:rsidRPr="006C7C5A">
        <w:rPr>
          <w:rFonts w:ascii="Verdana" w:hAnsi="Verdana" w:cs="Arial"/>
          <w:b/>
          <w:bCs/>
          <w:sz w:val="24"/>
          <w:szCs w:val="22"/>
        </w:rPr>
        <w:t xml:space="preserve"> </w:t>
      </w:r>
      <w:proofErr w:type="spellStart"/>
      <w:r w:rsidR="000A3210" w:rsidRPr="006C7C5A">
        <w:rPr>
          <w:rFonts w:ascii="Verdana" w:hAnsi="Verdana" w:cs="Arial"/>
          <w:b/>
          <w:bCs/>
          <w:sz w:val="24"/>
          <w:szCs w:val="22"/>
        </w:rPr>
        <w:t>qualité</w:t>
      </w:r>
      <w:bookmarkEnd w:id="23"/>
      <w:proofErr w:type="spellEnd"/>
      <w:r w:rsidR="000A3210" w:rsidRPr="006C7C5A">
        <w:rPr>
          <w:rFonts w:ascii="Verdana" w:hAnsi="Verdana" w:cs="Arial"/>
          <w:b/>
          <w:bCs/>
          <w:sz w:val="24"/>
          <w:szCs w:val="22"/>
        </w:rPr>
        <w:t xml:space="preserve"> </w:t>
      </w:r>
    </w:p>
    <w:p w14:paraId="640E33D5"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0FE75DE7" w14:textId="73DB889B" w:rsidR="000A3210" w:rsidRPr="00875AF1" w:rsidRDefault="00F87EA8" w:rsidP="00F87EA8">
      <w:pPr>
        <w:autoSpaceDE w:val="0"/>
        <w:autoSpaceDN w:val="0"/>
        <w:adjustRightInd w:val="0"/>
        <w:spacing w:after="0" w:line="240" w:lineRule="auto"/>
        <w:jc w:val="both"/>
        <w:rPr>
          <w:rFonts w:ascii="Verdana" w:hAnsi="Verdana" w:cs="Arial"/>
          <w:lang w:val="en-US"/>
        </w:rPr>
      </w:pPr>
      <w:r w:rsidRPr="00875AF1">
        <w:rPr>
          <w:rFonts w:ascii="Verdana" w:hAnsi="Verdana" w:cs="Arial"/>
        </w:rPr>
        <w:t xml:space="preserve">La documentation qualité de </w:t>
      </w:r>
      <w:r w:rsidR="000A3210" w:rsidRPr="00875AF1">
        <w:rPr>
          <w:rFonts w:ascii="Verdana" w:hAnsi="Verdana" w:cs="Arial"/>
        </w:rPr>
        <w:t>l'</w:t>
      </w:r>
      <w:r w:rsidRPr="00875AF1">
        <w:rPr>
          <w:rFonts w:ascii="Verdana" w:hAnsi="Verdana" w:cs="Arial"/>
        </w:rPr>
        <w:t>u</w:t>
      </w:r>
      <w:r w:rsidR="000A3210" w:rsidRPr="00875AF1">
        <w:rPr>
          <w:rFonts w:ascii="Verdana" w:hAnsi="Verdana" w:cs="Arial"/>
        </w:rPr>
        <w:t xml:space="preserve">sine doit </w:t>
      </w:r>
      <w:r w:rsidRPr="00875AF1">
        <w:rPr>
          <w:rFonts w:ascii="Verdana" w:hAnsi="Verdana" w:cs="Arial"/>
        </w:rPr>
        <w:t xml:space="preserve">contenir </w:t>
      </w:r>
      <w:r w:rsidR="000A3210" w:rsidRPr="00875AF1">
        <w:rPr>
          <w:rFonts w:ascii="Verdana" w:hAnsi="Verdana" w:cs="Arial"/>
        </w:rPr>
        <w:t>une déclaration</w:t>
      </w:r>
      <w:r w:rsidRPr="00875AF1">
        <w:rPr>
          <w:rFonts w:ascii="Verdana" w:hAnsi="Verdana" w:cs="Arial"/>
        </w:rPr>
        <w:t xml:space="preserve"> de la </w:t>
      </w:r>
      <w:r w:rsidR="000A3210" w:rsidRPr="00875AF1">
        <w:rPr>
          <w:rFonts w:ascii="Verdana" w:hAnsi="Verdana" w:cs="Arial"/>
        </w:rPr>
        <w:t xml:space="preserve">direction définissant sa politique qualité, ses objectifs et ses engagements </w:t>
      </w:r>
      <w:r w:rsidRPr="00875AF1">
        <w:rPr>
          <w:rFonts w:ascii="Verdana" w:hAnsi="Verdana" w:cs="Arial"/>
        </w:rPr>
        <w:t xml:space="preserve">en vue d’obtenir </w:t>
      </w:r>
      <w:r w:rsidR="000A3210" w:rsidRPr="00875AF1">
        <w:rPr>
          <w:rFonts w:ascii="Verdana" w:hAnsi="Verdana" w:cs="Arial"/>
        </w:rPr>
        <w:t>la qualité du produit.</w:t>
      </w:r>
    </w:p>
    <w:p w14:paraId="3A0A337F" w14:textId="77777777" w:rsidR="000A3210" w:rsidRPr="00875AF1" w:rsidRDefault="000A3210" w:rsidP="008A1C1A">
      <w:pPr>
        <w:autoSpaceDE w:val="0"/>
        <w:autoSpaceDN w:val="0"/>
        <w:adjustRightInd w:val="0"/>
        <w:spacing w:after="0" w:line="240" w:lineRule="auto"/>
        <w:jc w:val="both"/>
        <w:rPr>
          <w:rFonts w:ascii="Verdana" w:hAnsi="Verdana" w:cs="Arial"/>
          <w:lang w:val="en-US"/>
        </w:rPr>
      </w:pPr>
    </w:p>
    <w:p w14:paraId="34665B0A" w14:textId="3ADDE0DD" w:rsidR="000A3210" w:rsidRPr="006C7C5A" w:rsidRDefault="00F87EA8" w:rsidP="006C7C5A">
      <w:pPr>
        <w:pStyle w:val="Textebrut"/>
        <w:jc w:val="both"/>
        <w:outlineLvl w:val="0"/>
        <w:rPr>
          <w:rFonts w:ascii="Verdana" w:hAnsi="Verdana" w:cs="Arial"/>
          <w:b/>
          <w:bCs/>
          <w:sz w:val="24"/>
          <w:szCs w:val="22"/>
        </w:rPr>
      </w:pPr>
      <w:bookmarkStart w:id="24" w:name="_Toc181709800"/>
      <w:r w:rsidRPr="006C7C5A">
        <w:rPr>
          <w:rFonts w:ascii="Verdana" w:hAnsi="Verdana" w:cs="Arial"/>
          <w:b/>
          <w:bCs/>
          <w:sz w:val="24"/>
          <w:szCs w:val="22"/>
        </w:rPr>
        <w:t xml:space="preserve">4.1.3.2 </w:t>
      </w:r>
      <w:proofErr w:type="spellStart"/>
      <w:r w:rsidRPr="006C7C5A">
        <w:rPr>
          <w:rFonts w:ascii="Verdana" w:hAnsi="Verdana" w:cs="Arial"/>
          <w:b/>
          <w:bCs/>
          <w:sz w:val="24"/>
          <w:szCs w:val="22"/>
        </w:rPr>
        <w:t>Responsable</w:t>
      </w:r>
      <w:proofErr w:type="spellEnd"/>
      <w:r w:rsidRPr="006C7C5A">
        <w:rPr>
          <w:rFonts w:ascii="Verdana" w:hAnsi="Verdana" w:cs="Arial"/>
          <w:b/>
          <w:bCs/>
          <w:sz w:val="24"/>
          <w:szCs w:val="22"/>
        </w:rPr>
        <w:t xml:space="preserve"> </w:t>
      </w:r>
      <w:proofErr w:type="spellStart"/>
      <w:r w:rsidRPr="006C7C5A">
        <w:rPr>
          <w:rFonts w:ascii="Verdana" w:hAnsi="Verdana" w:cs="Arial"/>
          <w:b/>
          <w:bCs/>
          <w:sz w:val="24"/>
          <w:szCs w:val="22"/>
        </w:rPr>
        <w:t>qualité</w:t>
      </w:r>
      <w:bookmarkEnd w:id="24"/>
      <w:proofErr w:type="spellEnd"/>
      <w:r w:rsidR="000A3210" w:rsidRPr="006C7C5A">
        <w:rPr>
          <w:rFonts w:ascii="Verdana" w:hAnsi="Verdana" w:cs="Arial"/>
          <w:b/>
          <w:bCs/>
          <w:sz w:val="24"/>
          <w:szCs w:val="22"/>
        </w:rPr>
        <w:t xml:space="preserve"> </w:t>
      </w:r>
    </w:p>
    <w:p w14:paraId="55BF688C"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1CB50459" w14:textId="6977AC28" w:rsidR="003663C7" w:rsidRPr="00875AF1" w:rsidRDefault="003663C7" w:rsidP="00F87EA8">
      <w:pPr>
        <w:autoSpaceDE w:val="0"/>
        <w:autoSpaceDN w:val="0"/>
        <w:adjustRightInd w:val="0"/>
        <w:spacing w:after="0" w:line="240" w:lineRule="auto"/>
        <w:jc w:val="both"/>
        <w:rPr>
          <w:rFonts w:ascii="Verdana" w:hAnsi="Verdana" w:cs="Arial"/>
        </w:rPr>
      </w:pPr>
      <w:r w:rsidRPr="00875AF1">
        <w:rPr>
          <w:rFonts w:ascii="Verdana" w:hAnsi="Verdana" w:cs="Arial"/>
        </w:rPr>
        <w:t xml:space="preserve">Un responsable qualité doit être nommé, qui, indépendamment d’autres responsabilités, doit avoir une autorité et une responsabilité définies pour assurer la mise en œuvre de manière permanente des exigences </w:t>
      </w:r>
      <w:proofErr w:type="gramStart"/>
      <w:r w:rsidRPr="00875AF1">
        <w:rPr>
          <w:rFonts w:ascii="Verdana" w:hAnsi="Verdana" w:cs="Arial"/>
        </w:rPr>
        <w:t>du p</w:t>
      </w:r>
      <w:r w:rsidR="00CC72D4" w:rsidRPr="00875AF1">
        <w:rPr>
          <w:rFonts w:ascii="Verdana" w:hAnsi="Verdana" w:cs="Arial"/>
        </w:rPr>
        <w:t>résent document relatives</w:t>
      </w:r>
      <w:proofErr w:type="gramEnd"/>
      <w:r w:rsidR="00CC72D4" w:rsidRPr="00875AF1">
        <w:rPr>
          <w:rFonts w:ascii="Verdana" w:hAnsi="Verdana" w:cs="Arial"/>
        </w:rPr>
        <w:t xml:space="preserve"> à l’E</w:t>
      </w:r>
      <w:r w:rsidRPr="00875AF1">
        <w:rPr>
          <w:rFonts w:ascii="Verdana" w:hAnsi="Verdana" w:cs="Arial"/>
        </w:rPr>
        <w:t>V</w:t>
      </w:r>
      <w:r w:rsidR="00CC72D4" w:rsidRPr="00875AF1">
        <w:rPr>
          <w:rFonts w:ascii="Verdana" w:hAnsi="Verdana" w:cs="Arial"/>
        </w:rPr>
        <w:t>C</w:t>
      </w:r>
      <w:r w:rsidRPr="00875AF1">
        <w:rPr>
          <w:rFonts w:ascii="Verdana" w:hAnsi="Verdana" w:cs="Arial"/>
        </w:rPr>
        <w:t xml:space="preserve">P. </w:t>
      </w:r>
    </w:p>
    <w:p w14:paraId="36CC52C5"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57901E2A" w14:textId="77777777" w:rsidR="000A3210" w:rsidRPr="006C7C5A" w:rsidRDefault="000A3210" w:rsidP="006C7C5A">
      <w:pPr>
        <w:pStyle w:val="Textebrut"/>
        <w:jc w:val="both"/>
        <w:outlineLvl w:val="0"/>
        <w:rPr>
          <w:rFonts w:ascii="Verdana" w:hAnsi="Verdana" w:cs="Arial"/>
          <w:b/>
          <w:bCs/>
          <w:sz w:val="24"/>
          <w:szCs w:val="22"/>
        </w:rPr>
      </w:pPr>
      <w:bookmarkStart w:id="25" w:name="_Toc181709801"/>
      <w:r w:rsidRPr="006C7C5A">
        <w:rPr>
          <w:rFonts w:ascii="Verdana" w:hAnsi="Verdana" w:cs="Arial"/>
          <w:b/>
          <w:bCs/>
          <w:sz w:val="24"/>
          <w:szCs w:val="22"/>
        </w:rPr>
        <w:t>4.1.3.3 Audits internes et revue de direction</w:t>
      </w:r>
      <w:bookmarkEnd w:id="25"/>
    </w:p>
    <w:p w14:paraId="4EE21FDA"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53ECCBEE" w14:textId="45081DA6" w:rsidR="000A3210" w:rsidRPr="00875AF1" w:rsidRDefault="000A3210" w:rsidP="00F87EA8">
      <w:pPr>
        <w:autoSpaceDE w:val="0"/>
        <w:autoSpaceDN w:val="0"/>
        <w:adjustRightInd w:val="0"/>
        <w:spacing w:after="0" w:line="240" w:lineRule="auto"/>
        <w:jc w:val="both"/>
        <w:rPr>
          <w:rFonts w:ascii="Verdana" w:hAnsi="Verdana" w:cs="Arial"/>
        </w:rPr>
      </w:pPr>
      <w:r w:rsidRPr="00875AF1">
        <w:rPr>
          <w:rFonts w:ascii="Verdana" w:hAnsi="Verdana" w:cs="Arial"/>
        </w:rPr>
        <w:t xml:space="preserve">Afin d'assurer </w:t>
      </w:r>
      <w:r w:rsidR="003663C7" w:rsidRPr="00875AF1">
        <w:rPr>
          <w:rFonts w:ascii="Verdana" w:hAnsi="Verdana" w:cs="Arial"/>
        </w:rPr>
        <w:t xml:space="preserve">que la documentation qualité de l’usine demeure appropriée et efficace pour pouvoir satisfaire aux exigences du présent document : </w:t>
      </w:r>
    </w:p>
    <w:p w14:paraId="3E584C38"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5C70C341" w14:textId="1C3DE61E" w:rsidR="000A3210" w:rsidRPr="00875AF1" w:rsidRDefault="000A3210" w:rsidP="008A1C1A">
      <w:pPr>
        <w:autoSpaceDE w:val="0"/>
        <w:autoSpaceDN w:val="0"/>
        <w:adjustRightInd w:val="0"/>
        <w:spacing w:after="0" w:line="240" w:lineRule="auto"/>
        <w:ind w:left="1410" w:hanging="690"/>
        <w:jc w:val="both"/>
        <w:rPr>
          <w:rFonts w:ascii="Verdana" w:hAnsi="Verdana" w:cs="Arial"/>
        </w:rPr>
      </w:pPr>
      <w:r w:rsidRPr="00875AF1">
        <w:rPr>
          <w:rFonts w:ascii="Verdana" w:hAnsi="Verdana" w:cs="Arial"/>
        </w:rPr>
        <w:t>a)</w:t>
      </w:r>
      <w:r w:rsidRPr="00875AF1">
        <w:rPr>
          <w:rFonts w:ascii="Verdana" w:hAnsi="Verdana" w:cs="Arial"/>
        </w:rPr>
        <w:tab/>
        <w:t>des au</w:t>
      </w:r>
      <w:r w:rsidR="003663C7" w:rsidRPr="00875AF1">
        <w:rPr>
          <w:rFonts w:ascii="Verdana" w:hAnsi="Verdana" w:cs="Arial"/>
        </w:rPr>
        <w:t xml:space="preserve">dits internes couvrant le domaine </w:t>
      </w:r>
      <w:r w:rsidRPr="00875AF1">
        <w:rPr>
          <w:rFonts w:ascii="Verdana" w:hAnsi="Verdana" w:cs="Arial"/>
        </w:rPr>
        <w:t xml:space="preserve">d’application </w:t>
      </w:r>
      <w:r w:rsidR="003663C7" w:rsidRPr="00875AF1">
        <w:rPr>
          <w:rFonts w:ascii="Verdana" w:hAnsi="Verdana" w:cs="Arial"/>
        </w:rPr>
        <w:t xml:space="preserve">du présent Article 4 </w:t>
      </w:r>
      <w:r w:rsidRPr="00875AF1">
        <w:rPr>
          <w:rFonts w:ascii="Verdana" w:hAnsi="Verdana" w:cs="Arial"/>
        </w:rPr>
        <w:t>;</w:t>
      </w:r>
    </w:p>
    <w:p w14:paraId="6CFF7651" w14:textId="6E863561" w:rsidR="000A3210" w:rsidRPr="00875AF1" w:rsidRDefault="000A3210" w:rsidP="008A1C1A">
      <w:pPr>
        <w:autoSpaceDE w:val="0"/>
        <w:autoSpaceDN w:val="0"/>
        <w:adjustRightInd w:val="0"/>
        <w:spacing w:after="0" w:line="240" w:lineRule="auto"/>
        <w:ind w:left="1440" w:hanging="720"/>
        <w:jc w:val="both"/>
        <w:rPr>
          <w:rFonts w:ascii="Verdana" w:hAnsi="Verdana" w:cs="Arial"/>
        </w:rPr>
      </w:pPr>
      <w:r w:rsidRPr="00875AF1">
        <w:rPr>
          <w:rFonts w:ascii="Verdana" w:hAnsi="Verdana" w:cs="Arial"/>
        </w:rPr>
        <w:lastRenderedPageBreak/>
        <w:t>b)</w:t>
      </w:r>
      <w:r w:rsidRPr="00875AF1">
        <w:rPr>
          <w:rFonts w:ascii="Verdana" w:hAnsi="Verdana" w:cs="Arial"/>
        </w:rPr>
        <w:tab/>
        <w:t>une revue de direction du fonctionnement et des résultats du contrôle de la productio</w:t>
      </w:r>
      <w:r w:rsidR="003663C7" w:rsidRPr="00875AF1">
        <w:rPr>
          <w:rFonts w:ascii="Verdana" w:hAnsi="Verdana" w:cs="Arial"/>
        </w:rPr>
        <w:t xml:space="preserve">n en usine </w:t>
      </w:r>
      <w:r w:rsidRPr="00875AF1">
        <w:rPr>
          <w:rFonts w:ascii="Verdana" w:hAnsi="Verdana" w:cs="Arial"/>
        </w:rPr>
        <w:t>tenant compte des</w:t>
      </w:r>
      <w:r w:rsidR="003663C7" w:rsidRPr="00875AF1">
        <w:rPr>
          <w:rFonts w:ascii="Verdana" w:hAnsi="Verdana" w:cs="Arial"/>
        </w:rPr>
        <w:t xml:space="preserve"> enregistrements des audits internes</w:t>
      </w:r>
      <w:r w:rsidRPr="00875AF1">
        <w:rPr>
          <w:rFonts w:ascii="Verdana" w:hAnsi="Verdana" w:cs="Arial"/>
        </w:rPr>
        <w:t xml:space="preserve"> </w:t>
      </w:r>
      <w:r w:rsidR="003663C7" w:rsidRPr="00875AF1">
        <w:rPr>
          <w:rFonts w:ascii="Verdana" w:hAnsi="Verdana" w:cs="Arial"/>
        </w:rPr>
        <w:t xml:space="preserve">doivent être réalisés au moins une fois par an. </w:t>
      </w:r>
    </w:p>
    <w:p w14:paraId="1F6AFC3C" w14:textId="77777777" w:rsidR="000A3210" w:rsidRPr="00875AF1" w:rsidRDefault="000A3210" w:rsidP="008A1C1A">
      <w:pPr>
        <w:autoSpaceDE w:val="0"/>
        <w:autoSpaceDN w:val="0"/>
        <w:adjustRightInd w:val="0"/>
        <w:spacing w:after="0" w:line="240" w:lineRule="auto"/>
        <w:ind w:left="1440" w:hanging="720"/>
        <w:jc w:val="both"/>
        <w:rPr>
          <w:rFonts w:ascii="Verdana" w:hAnsi="Verdana" w:cs="Arial"/>
        </w:rPr>
      </w:pPr>
    </w:p>
    <w:p w14:paraId="665B588B" w14:textId="77777777" w:rsidR="000A3210" w:rsidRPr="006C7C5A" w:rsidRDefault="000A3210" w:rsidP="006C7C5A">
      <w:pPr>
        <w:pStyle w:val="Textebrut"/>
        <w:jc w:val="both"/>
        <w:outlineLvl w:val="0"/>
        <w:rPr>
          <w:rFonts w:ascii="Verdana" w:hAnsi="Verdana" w:cs="Arial"/>
          <w:b/>
          <w:bCs/>
          <w:sz w:val="24"/>
          <w:szCs w:val="22"/>
        </w:rPr>
      </w:pPr>
      <w:bookmarkStart w:id="26" w:name="_Toc181709802"/>
      <w:r w:rsidRPr="006C7C5A">
        <w:rPr>
          <w:rFonts w:ascii="Verdana" w:hAnsi="Verdana" w:cs="Arial"/>
          <w:b/>
          <w:bCs/>
          <w:sz w:val="24"/>
          <w:szCs w:val="22"/>
        </w:rPr>
        <w:t>4.1.3.4 Formation</w:t>
      </w:r>
      <w:bookmarkEnd w:id="26"/>
    </w:p>
    <w:p w14:paraId="5960C907"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182003CE" w14:textId="419BF79D" w:rsidR="005F5AFE" w:rsidRPr="00875AF1" w:rsidRDefault="005F5AFE" w:rsidP="003663C7">
      <w:pPr>
        <w:autoSpaceDE w:val="0"/>
        <w:autoSpaceDN w:val="0"/>
        <w:adjustRightInd w:val="0"/>
        <w:spacing w:after="0" w:line="240" w:lineRule="auto"/>
        <w:jc w:val="both"/>
        <w:rPr>
          <w:rFonts w:ascii="Verdana" w:hAnsi="Verdana" w:cs="Arial"/>
        </w:rPr>
      </w:pPr>
      <w:r w:rsidRPr="00875AF1">
        <w:rPr>
          <w:rFonts w:ascii="Verdana" w:hAnsi="Verdana" w:cs="Arial"/>
        </w:rPr>
        <w:t>L</w:t>
      </w:r>
      <w:r w:rsidR="003663C7" w:rsidRPr="00875AF1">
        <w:rPr>
          <w:rFonts w:ascii="Verdana" w:hAnsi="Verdana" w:cs="Arial"/>
        </w:rPr>
        <w:t xml:space="preserve">a documentation qualité de l’usine doit décrire les mesures prises pour s’assurer que l’ensemble du personnel procédant aux opérations susceptibles d’avoir une incidence sur le contrôle interne </w:t>
      </w:r>
      <w:r w:rsidRPr="00875AF1">
        <w:rPr>
          <w:rFonts w:ascii="Verdana" w:hAnsi="Verdana" w:cs="Arial"/>
        </w:rPr>
        <w:t>de la qualité et sur la qualité du produit, possède bien l’expérience nécessaire ou a bien reçu la formation appropriée. Les enregistrements appropriés doivent être conservés.</w:t>
      </w:r>
    </w:p>
    <w:p w14:paraId="7DCE38C0" w14:textId="77777777" w:rsidR="000A3210" w:rsidRPr="00875AF1" w:rsidRDefault="000A3210" w:rsidP="008A1C1A">
      <w:pPr>
        <w:autoSpaceDE w:val="0"/>
        <w:autoSpaceDN w:val="0"/>
        <w:adjustRightInd w:val="0"/>
        <w:spacing w:after="0" w:line="240" w:lineRule="auto"/>
        <w:jc w:val="both"/>
        <w:rPr>
          <w:rFonts w:ascii="Verdana" w:hAnsi="Verdana" w:cs="Arial"/>
          <w:lang w:val="en-US"/>
        </w:rPr>
      </w:pPr>
    </w:p>
    <w:p w14:paraId="6B641C4D" w14:textId="77777777" w:rsidR="000A3210" w:rsidRPr="006C7C5A" w:rsidRDefault="000A3210" w:rsidP="006C7C5A">
      <w:pPr>
        <w:pStyle w:val="Textebrut"/>
        <w:jc w:val="both"/>
        <w:outlineLvl w:val="0"/>
        <w:rPr>
          <w:rFonts w:ascii="Verdana" w:hAnsi="Verdana" w:cs="Arial"/>
          <w:b/>
          <w:bCs/>
          <w:sz w:val="24"/>
          <w:szCs w:val="22"/>
        </w:rPr>
      </w:pPr>
      <w:bookmarkStart w:id="27" w:name="_Toc181709803"/>
      <w:r w:rsidRPr="006C7C5A">
        <w:rPr>
          <w:rFonts w:ascii="Verdana" w:hAnsi="Verdana" w:cs="Arial"/>
          <w:b/>
          <w:bCs/>
          <w:sz w:val="24"/>
          <w:szCs w:val="22"/>
        </w:rPr>
        <w:t xml:space="preserve">4.1.4 </w:t>
      </w:r>
      <w:r w:rsidRPr="006C7C5A">
        <w:rPr>
          <w:rFonts w:ascii="Verdana" w:hAnsi="Verdana" w:cs="Arial"/>
          <w:b/>
          <w:bCs/>
          <w:sz w:val="24"/>
          <w:szCs w:val="22"/>
        </w:rPr>
        <w:tab/>
      </w:r>
      <w:proofErr w:type="spellStart"/>
      <w:r w:rsidRPr="006C7C5A">
        <w:rPr>
          <w:rFonts w:ascii="Verdana" w:hAnsi="Verdana" w:cs="Arial"/>
          <w:b/>
          <w:bCs/>
          <w:sz w:val="24"/>
          <w:szCs w:val="22"/>
        </w:rPr>
        <w:t>Système</w:t>
      </w:r>
      <w:proofErr w:type="spellEnd"/>
      <w:r w:rsidRPr="006C7C5A">
        <w:rPr>
          <w:rFonts w:ascii="Verdana" w:hAnsi="Verdana" w:cs="Arial"/>
          <w:b/>
          <w:bCs/>
          <w:sz w:val="24"/>
          <w:szCs w:val="22"/>
        </w:rPr>
        <w:t xml:space="preserve"> de documentation</w:t>
      </w:r>
      <w:bookmarkEnd w:id="27"/>
    </w:p>
    <w:p w14:paraId="7A9EAE3B"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348EFBCE" w14:textId="58B57999" w:rsidR="000A3210" w:rsidRPr="006C7C5A" w:rsidRDefault="001804AE" w:rsidP="006C7C5A">
      <w:pPr>
        <w:pStyle w:val="Textebrut"/>
        <w:jc w:val="both"/>
        <w:outlineLvl w:val="0"/>
        <w:rPr>
          <w:rFonts w:ascii="Verdana" w:hAnsi="Verdana" w:cs="Arial"/>
          <w:b/>
          <w:bCs/>
          <w:sz w:val="24"/>
          <w:szCs w:val="22"/>
        </w:rPr>
      </w:pPr>
      <w:bookmarkStart w:id="28" w:name="_Toc181709804"/>
      <w:r w:rsidRPr="006C7C5A">
        <w:rPr>
          <w:rFonts w:ascii="Verdana" w:hAnsi="Verdana" w:cs="Arial"/>
          <w:b/>
          <w:bCs/>
          <w:sz w:val="24"/>
          <w:szCs w:val="22"/>
        </w:rPr>
        <w:t xml:space="preserve">4.1.4.1 </w:t>
      </w:r>
      <w:proofErr w:type="spellStart"/>
      <w:r w:rsidRPr="006C7C5A">
        <w:rPr>
          <w:rFonts w:ascii="Verdana" w:hAnsi="Verdana" w:cs="Arial"/>
          <w:b/>
          <w:bCs/>
          <w:sz w:val="24"/>
          <w:szCs w:val="22"/>
        </w:rPr>
        <w:t>Maîtrise</w:t>
      </w:r>
      <w:proofErr w:type="spellEnd"/>
      <w:r w:rsidR="000A3210" w:rsidRPr="006C7C5A">
        <w:rPr>
          <w:rFonts w:ascii="Verdana" w:hAnsi="Verdana" w:cs="Arial"/>
          <w:b/>
          <w:bCs/>
          <w:sz w:val="24"/>
          <w:szCs w:val="22"/>
        </w:rPr>
        <w:t xml:space="preserve"> des documents</w:t>
      </w:r>
      <w:bookmarkEnd w:id="28"/>
    </w:p>
    <w:p w14:paraId="6C5ED6BD"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7E3D31C9" w14:textId="57D75CFB" w:rsidR="001804AE" w:rsidRPr="00875AF1" w:rsidRDefault="001804AE" w:rsidP="001804AE">
      <w:pPr>
        <w:autoSpaceDE w:val="0"/>
        <w:autoSpaceDN w:val="0"/>
        <w:adjustRightInd w:val="0"/>
        <w:spacing w:after="0" w:line="240" w:lineRule="auto"/>
        <w:jc w:val="both"/>
        <w:rPr>
          <w:rFonts w:ascii="Verdana" w:hAnsi="Verdana" w:cs="Arial"/>
        </w:rPr>
      </w:pPr>
      <w:r w:rsidRPr="00875AF1">
        <w:rPr>
          <w:rFonts w:ascii="Verdana" w:hAnsi="Verdana" w:cs="Arial"/>
        </w:rPr>
        <w:t xml:space="preserve">Tous les documents et toutes </w:t>
      </w:r>
      <w:proofErr w:type="gramStart"/>
      <w:r w:rsidRPr="00875AF1">
        <w:rPr>
          <w:rFonts w:ascii="Verdana" w:hAnsi="Verdana" w:cs="Arial"/>
        </w:rPr>
        <w:t>les données liés</w:t>
      </w:r>
      <w:proofErr w:type="gramEnd"/>
      <w:r w:rsidRPr="00875AF1">
        <w:rPr>
          <w:rFonts w:ascii="Verdana" w:hAnsi="Verdana" w:cs="Arial"/>
        </w:rPr>
        <w:t xml:space="preserve"> au contrôle de la production en </w:t>
      </w:r>
      <w:r w:rsidR="007C5A00" w:rsidRPr="00875AF1">
        <w:rPr>
          <w:rFonts w:ascii="Verdana" w:hAnsi="Verdana" w:cs="Arial"/>
        </w:rPr>
        <w:t>usine et au présent système d’E</w:t>
      </w:r>
      <w:r w:rsidRPr="00875AF1">
        <w:rPr>
          <w:rFonts w:ascii="Verdana" w:hAnsi="Verdana" w:cs="Arial"/>
        </w:rPr>
        <w:t>V</w:t>
      </w:r>
      <w:r w:rsidR="00CC72D4" w:rsidRPr="00875AF1">
        <w:rPr>
          <w:rFonts w:ascii="Verdana" w:hAnsi="Verdana" w:cs="Arial"/>
        </w:rPr>
        <w:t>C</w:t>
      </w:r>
      <w:r w:rsidRPr="00875AF1">
        <w:rPr>
          <w:rFonts w:ascii="Verdana" w:hAnsi="Verdana" w:cs="Arial"/>
        </w:rPr>
        <w:t>P doivent être maîtrisés.</w:t>
      </w:r>
    </w:p>
    <w:p w14:paraId="5E4CB16A"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3F3F1C27" w14:textId="0BE27F7B" w:rsidR="000A3210" w:rsidRPr="00875AF1" w:rsidRDefault="000A3210" w:rsidP="001804AE">
      <w:pPr>
        <w:autoSpaceDE w:val="0"/>
        <w:autoSpaceDN w:val="0"/>
        <w:adjustRightInd w:val="0"/>
        <w:spacing w:after="0" w:line="240" w:lineRule="auto"/>
        <w:jc w:val="both"/>
        <w:rPr>
          <w:rFonts w:ascii="Verdana" w:hAnsi="Verdana" w:cs="Arial"/>
        </w:rPr>
      </w:pPr>
      <w:r w:rsidRPr="00875AF1">
        <w:rPr>
          <w:rFonts w:ascii="Verdana" w:hAnsi="Verdana" w:cs="Arial"/>
        </w:rPr>
        <w:t>Ce</w:t>
      </w:r>
      <w:r w:rsidR="001804AE" w:rsidRPr="00875AF1">
        <w:rPr>
          <w:rFonts w:ascii="Verdana" w:hAnsi="Verdana" w:cs="Arial"/>
        </w:rPr>
        <w:t xml:space="preserve">tte maîtrise doit assurer que la dernière version de tous les documents est disponible aux points clés, que les documents périmés sont retirés, et enfin, que tout changement ou toute modification a bien été introduit(e) dans les documents </w:t>
      </w:r>
      <w:r w:rsidR="00F02BFC" w:rsidRPr="00875AF1">
        <w:rPr>
          <w:rFonts w:ascii="Verdana" w:hAnsi="Verdana" w:cs="Arial"/>
        </w:rPr>
        <w:t xml:space="preserve">quels qu’ils soient. </w:t>
      </w:r>
    </w:p>
    <w:p w14:paraId="0B4155F2" w14:textId="648AEA98" w:rsidR="004D44DF" w:rsidRPr="00875AF1" w:rsidRDefault="004D44DF" w:rsidP="001804AE">
      <w:pPr>
        <w:autoSpaceDE w:val="0"/>
        <w:autoSpaceDN w:val="0"/>
        <w:adjustRightInd w:val="0"/>
        <w:spacing w:after="0" w:line="240" w:lineRule="auto"/>
        <w:jc w:val="both"/>
        <w:rPr>
          <w:rFonts w:ascii="Verdana" w:hAnsi="Verdana" w:cs="Arial"/>
        </w:rPr>
      </w:pPr>
    </w:p>
    <w:p w14:paraId="4056C693" w14:textId="6B47DEF4" w:rsidR="004D44DF" w:rsidRPr="00875AF1" w:rsidRDefault="004D44DF" w:rsidP="001804AE">
      <w:pPr>
        <w:autoSpaceDE w:val="0"/>
        <w:autoSpaceDN w:val="0"/>
        <w:adjustRightInd w:val="0"/>
        <w:spacing w:after="0" w:line="240" w:lineRule="auto"/>
        <w:jc w:val="both"/>
        <w:rPr>
          <w:rFonts w:ascii="Verdana" w:hAnsi="Verdana" w:cs="Arial"/>
        </w:rPr>
      </w:pPr>
      <w:r w:rsidRPr="00875AF1">
        <w:rPr>
          <w:rFonts w:ascii="Verdana" w:hAnsi="Verdana" w:cs="Arial"/>
        </w:rPr>
        <w:t>Un système doit être établi pour pouvoir identifier la version en vigueur des documents, afin d’empêcher l’utilisation de documents non applicables.</w:t>
      </w:r>
    </w:p>
    <w:p w14:paraId="4EE0E8FA" w14:textId="7C16FEBE" w:rsidR="000A3210" w:rsidRPr="00875AF1" w:rsidRDefault="000A3210" w:rsidP="008A1C1A">
      <w:pPr>
        <w:autoSpaceDE w:val="0"/>
        <w:autoSpaceDN w:val="0"/>
        <w:adjustRightInd w:val="0"/>
        <w:spacing w:after="0" w:line="240" w:lineRule="auto"/>
        <w:jc w:val="both"/>
        <w:rPr>
          <w:rFonts w:ascii="Verdana" w:hAnsi="Verdana" w:cs="Arial"/>
        </w:rPr>
      </w:pPr>
    </w:p>
    <w:p w14:paraId="25569211" w14:textId="76DBA0F6" w:rsidR="000A3210" w:rsidRPr="006C7C5A" w:rsidRDefault="000A3210" w:rsidP="006C7C5A">
      <w:pPr>
        <w:pStyle w:val="Textebrut"/>
        <w:jc w:val="both"/>
        <w:outlineLvl w:val="0"/>
        <w:rPr>
          <w:rFonts w:ascii="Verdana" w:hAnsi="Verdana" w:cs="Arial"/>
          <w:b/>
          <w:bCs/>
          <w:sz w:val="24"/>
          <w:szCs w:val="22"/>
        </w:rPr>
      </w:pPr>
      <w:bookmarkStart w:id="29" w:name="_Toc181709805"/>
      <w:r w:rsidRPr="006C7C5A">
        <w:rPr>
          <w:rFonts w:ascii="Verdana" w:hAnsi="Verdana" w:cs="Arial"/>
          <w:b/>
          <w:bCs/>
          <w:sz w:val="24"/>
          <w:szCs w:val="22"/>
        </w:rPr>
        <w:t xml:space="preserve">4.1. 4. </w:t>
      </w:r>
      <w:r w:rsidR="003B0443" w:rsidRPr="006C7C5A">
        <w:rPr>
          <w:rFonts w:ascii="Verdana" w:hAnsi="Verdana" w:cs="Arial"/>
          <w:b/>
          <w:bCs/>
          <w:sz w:val="24"/>
          <w:szCs w:val="22"/>
        </w:rPr>
        <w:t xml:space="preserve">2 </w:t>
      </w:r>
      <w:proofErr w:type="spellStart"/>
      <w:r w:rsidRPr="006C7C5A">
        <w:rPr>
          <w:rFonts w:ascii="Verdana" w:hAnsi="Verdana" w:cs="Arial"/>
          <w:b/>
          <w:bCs/>
          <w:sz w:val="24"/>
          <w:szCs w:val="22"/>
        </w:rPr>
        <w:t>Enregistrements</w:t>
      </w:r>
      <w:proofErr w:type="spellEnd"/>
      <w:r w:rsidRPr="006C7C5A">
        <w:rPr>
          <w:rFonts w:ascii="Verdana" w:hAnsi="Verdana" w:cs="Arial"/>
          <w:b/>
          <w:bCs/>
          <w:sz w:val="24"/>
          <w:szCs w:val="22"/>
        </w:rPr>
        <w:t xml:space="preserve"> </w:t>
      </w:r>
      <w:proofErr w:type="spellStart"/>
      <w:r w:rsidRPr="006C7C5A">
        <w:rPr>
          <w:rFonts w:ascii="Verdana" w:hAnsi="Verdana" w:cs="Arial"/>
          <w:b/>
          <w:bCs/>
          <w:sz w:val="24"/>
          <w:szCs w:val="22"/>
        </w:rPr>
        <w:t>relatifs</w:t>
      </w:r>
      <w:proofErr w:type="spellEnd"/>
      <w:r w:rsidRPr="006C7C5A">
        <w:rPr>
          <w:rFonts w:ascii="Verdana" w:hAnsi="Verdana" w:cs="Arial"/>
          <w:b/>
          <w:bCs/>
          <w:sz w:val="24"/>
          <w:szCs w:val="22"/>
        </w:rPr>
        <w:t xml:space="preserve"> à la </w:t>
      </w:r>
      <w:proofErr w:type="spellStart"/>
      <w:r w:rsidRPr="006C7C5A">
        <w:rPr>
          <w:rFonts w:ascii="Verdana" w:hAnsi="Verdana" w:cs="Arial"/>
          <w:b/>
          <w:bCs/>
          <w:sz w:val="24"/>
          <w:szCs w:val="22"/>
        </w:rPr>
        <w:t>qualité</w:t>
      </w:r>
      <w:bookmarkEnd w:id="29"/>
      <w:proofErr w:type="spellEnd"/>
    </w:p>
    <w:p w14:paraId="052E6873"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6069C82F" w14:textId="215CDF6A" w:rsidR="000A3210" w:rsidRPr="00875AF1" w:rsidRDefault="003B0443" w:rsidP="003B0443">
      <w:pPr>
        <w:autoSpaceDE w:val="0"/>
        <w:autoSpaceDN w:val="0"/>
        <w:adjustRightInd w:val="0"/>
        <w:spacing w:after="0" w:line="240" w:lineRule="auto"/>
        <w:jc w:val="both"/>
        <w:rPr>
          <w:rFonts w:ascii="Verdana" w:hAnsi="Verdana" w:cs="Arial"/>
        </w:rPr>
      </w:pPr>
      <w:r w:rsidRPr="00875AF1">
        <w:rPr>
          <w:rFonts w:ascii="Verdana" w:hAnsi="Verdana" w:cs="Arial"/>
        </w:rPr>
        <w:t xml:space="preserve">Les enregistrements relatifs au </w:t>
      </w:r>
      <w:r w:rsidR="000A3210" w:rsidRPr="00875AF1">
        <w:rPr>
          <w:rFonts w:ascii="Verdana" w:hAnsi="Verdana" w:cs="Arial"/>
        </w:rPr>
        <w:t>contrôle de la production en usine doivent être conservés au m</w:t>
      </w:r>
      <w:r w:rsidRPr="00875AF1">
        <w:rPr>
          <w:rFonts w:ascii="Verdana" w:hAnsi="Verdana" w:cs="Arial"/>
        </w:rPr>
        <w:t>oins pendant la période requise</w:t>
      </w:r>
      <w:r w:rsidR="000A3210" w:rsidRPr="00875AF1">
        <w:rPr>
          <w:rFonts w:ascii="Verdana" w:hAnsi="Verdana" w:cs="Arial"/>
        </w:rPr>
        <w:t>.</w:t>
      </w:r>
    </w:p>
    <w:p w14:paraId="5531AD0E"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6DC8E732" w14:textId="0A84C309" w:rsidR="000A3210" w:rsidRPr="006C7C5A" w:rsidRDefault="000A3210" w:rsidP="006C7C5A">
      <w:pPr>
        <w:pStyle w:val="Textebrut"/>
        <w:jc w:val="both"/>
        <w:outlineLvl w:val="0"/>
        <w:rPr>
          <w:rFonts w:ascii="Verdana" w:hAnsi="Verdana" w:cs="Arial"/>
          <w:b/>
          <w:bCs/>
          <w:sz w:val="24"/>
          <w:szCs w:val="22"/>
        </w:rPr>
      </w:pPr>
      <w:bookmarkStart w:id="30" w:name="_Toc181709806"/>
      <w:r w:rsidRPr="006C7C5A">
        <w:rPr>
          <w:rFonts w:ascii="Verdana" w:hAnsi="Verdana" w:cs="Arial"/>
          <w:b/>
          <w:bCs/>
          <w:sz w:val="22"/>
          <w:szCs w:val="22"/>
        </w:rPr>
        <w:t>4</w:t>
      </w:r>
      <w:r w:rsidRPr="006C7C5A">
        <w:rPr>
          <w:rFonts w:ascii="Verdana" w:hAnsi="Verdana" w:cs="Arial"/>
          <w:b/>
          <w:bCs/>
          <w:sz w:val="24"/>
          <w:szCs w:val="22"/>
        </w:rPr>
        <w:t>.</w:t>
      </w:r>
      <w:r w:rsidR="003B0443" w:rsidRPr="006C7C5A">
        <w:rPr>
          <w:rFonts w:ascii="Verdana" w:hAnsi="Verdana" w:cs="Arial"/>
          <w:b/>
          <w:bCs/>
          <w:sz w:val="24"/>
          <w:szCs w:val="22"/>
        </w:rPr>
        <w:t xml:space="preserve">2 </w:t>
      </w:r>
      <w:proofErr w:type="spellStart"/>
      <w:r w:rsidR="003B0443" w:rsidRPr="006C7C5A">
        <w:rPr>
          <w:rFonts w:ascii="Verdana" w:hAnsi="Verdana" w:cs="Arial"/>
          <w:b/>
          <w:bCs/>
          <w:sz w:val="24"/>
          <w:szCs w:val="22"/>
        </w:rPr>
        <w:t>Contrôle</w:t>
      </w:r>
      <w:proofErr w:type="spellEnd"/>
      <w:r w:rsidR="003B0443" w:rsidRPr="006C7C5A">
        <w:rPr>
          <w:rFonts w:ascii="Verdana" w:hAnsi="Verdana" w:cs="Arial"/>
          <w:b/>
          <w:bCs/>
          <w:sz w:val="24"/>
          <w:szCs w:val="22"/>
        </w:rPr>
        <w:t xml:space="preserve"> </w:t>
      </w:r>
      <w:r w:rsidRPr="006C7C5A">
        <w:rPr>
          <w:rFonts w:ascii="Verdana" w:hAnsi="Verdana" w:cs="Arial"/>
          <w:b/>
          <w:bCs/>
          <w:sz w:val="24"/>
          <w:szCs w:val="22"/>
        </w:rPr>
        <w:t xml:space="preserve">interne de la </w:t>
      </w:r>
      <w:proofErr w:type="spellStart"/>
      <w:r w:rsidRPr="006C7C5A">
        <w:rPr>
          <w:rFonts w:ascii="Verdana" w:hAnsi="Verdana" w:cs="Arial"/>
          <w:b/>
          <w:bCs/>
          <w:sz w:val="24"/>
          <w:szCs w:val="22"/>
        </w:rPr>
        <w:t>qualité</w:t>
      </w:r>
      <w:bookmarkEnd w:id="30"/>
      <w:proofErr w:type="spellEnd"/>
    </w:p>
    <w:p w14:paraId="4F5A65B2" w14:textId="77777777" w:rsidR="000A3210" w:rsidRPr="006C7C5A" w:rsidRDefault="000A3210" w:rsidP="006C7C5A">
      <w:pPr>
        <w:pStyle w:val="Textebrut"/>
        <w:jc w:val="both"/>
        <w:outlineLvl w:val="0"/>
        <w:rPr>
          <w:rFonts w:ascii="Verdana" w:hAnsi="Verdana" w:cs="Arial"/>
          <w:b/>
          <w:bCs/>
          <w:sz w:val="24"/>
          <w:szCs w:val="22"/>
        </w:rPr>
      </w:pPr>
    </w:p>
    <w:p w14:paraId="59FC334E" w14:textId="65FFCF82" w:rsidR="000A3210" w:rsidRPr="006C7C5A" w:rsidRDefault="003B0443" w:rsidP="006C7C5A">
      <w:pPr>
        <w:pStyle w:val="Textebrut"/>
        <w:jc w:val="both"/>
        <w:outlineLvl w:val="0"/>
        <w:rPr>
          <w:rFonts w:ascii="Verdana" w:hAnsi="Verdana" w:cs="Arial"/>
          <w:b/>
          <w:bCs/>
          <w:sz w:val="24"/>
          <w:szCs w:val="22"/>
        </w:rPr>
      </w:pPr>
      <w:bookmarkStart w:id="31" w:name="_Toc181709807"/>
      <w:r w:rsidRPr="006C7C5A">
        <w:rPr>
          <w:rFonts w:ascii="Verdana" w:hAnsi="Verdana" w:cs="Arial"/>
          <w:b/>
          <w:bCs/>
          <w:sz w:val="24"/>
          <w:szCs w:val="22"/>
        </w:rPr>
        <w:t xml:space="preserve">4.2.1 </w:t>
      </w:r>
      <w:proofErr w:type="spellStart"/>
      <w:r w:rsidRPr="006C7C5A">
        <w:rPr>
          <w:rFonts w:ascii="Verdana" w:hAnsi="Verdana" w:cs="Arial"/>
          <w:b/>
          <w:bCs/>
          <w:sz w:val="24"/>
          <w:szCs w:val="22"/>
        </w:rPr>
        <w:t>Maîtrise</w:t>
      </w:r>
      <w:proofErr w:type="spellEnd"/>
      <w:r w:rsidRPr="006C7C5A">
        <w:rPr>
          <w:rFonts w:ascii="Verdana" w:hAnsi="Verdana" w:cs="Arial"/>
          <w:b/>
          <w:bCs/>
          <w:sz w:val="24"/>
          <w:szCs w:val="22"/>
        </w:rPr>
        <w:t xml:space="preserve"> des </w:t>
      </w:r>
      <w:proofErr w:type="spellStart"/>
      <w:r w:rsidRPr="006C7C5A">
        <w:rPr>
          <w:rFonts w:ascii="Verdana" w:hAnsi="Verdana" w:cs="Arial"/>
          <w:b/>
          <w:bCs/>
          <w:sz w:val="24"/>
          <w:szCs w:val="22"/>
        </w:rPr>
        <w:t>procédés</w:t>
      </w:r>
      <w:bookmarkEnd w:id="31"/>
      <w:proofErr w:type="spellEnd"/>
      <w:r w:rsidRPr="006C7C5A">
        <w:rPr>
          <w:rFonts w:ascii="Verdana" w:hAnsi="Verdana" w:cs="Arial"/>
          <w:b/>
          <w:bCs/>
          <w:sz w:val="24"/>
          <w:szCs w:val="22"/>
        </w:rPr>
        <w:t xml:space="preserve"> </w:t>
      </w:r>
    </w:p>
    <w:p w14:paraId="3B4928C7" w14:textId="77777777" w:rsidR="000A3210" w:rsidRPr="006C7C5A" w:rsidRDefault="000A3210" w:rsidP="006C7C5A">
      <w:pPr>
        <w:pStyle w:val="Textebrut"/>
        <w:jc w:val="both"/>
        <w:outlineLvl w:val="0"/>
        <w:rPr>
          <w:rFonts w:ascii="Verdana" w:hAnsi="Verdana" w:cs="Arial"/>
          <w:b/>
          <w:bCs/>
          <w:sz w:val="24"/>
          <w:szCs w:val="22"/>
        </w:rPr>
      </w:pPr>
    </w:p>
    <w:p w14:paraId="00AE3449" w14:textId="77777777" w:rsidR="000A3210" w:rsidRPr="006C7C5A" w:rsidRDefault="000A3210" w:rsidP="006C7C5A">
      <w:pPr>
        <w:pStyle w:val="Textebrut"/>
        <w:jc w:val="both"/>
        <w:outlineLvl w:val="0"/>
        <w:rPr>
          <w:rFonts w:ascii="Verdana" w:hAnsi="Verdana" w:cs="Arial"/>
          <w:b/>
          <w:bCs/>
          <w:sz w:val="24"/>
          <w:szCs w:val="22"/>
        </w:rPr>
      </w:pPr>
      <w:bookmarkStart w:id="32" w:name="_Toc181709808"/>
      <w:r w:rsidRPr="006C7C5A">
        <w:rPr>
          <w:rFonts w:ascii="Verdana" w:hAnsi="Verdana" w:cs="Arial"/>
          <w:b/>
          <w:bCs/>
          <w:sz w:val="24"/>
          <w:szCs w:val="22"/>
        </w:rPr>
        <w:t xml:space="preserve">4.2.1.1 </w:t>
      </w:r>
      <w:proofErr w:type="spellStart"/>
      <w:r w:rsidRPr="006C7C5A">
        <w:rPr>
          <w:rFonts w:ascii="Verdana" w:hAnsi="Verdana" w:cs="Arial"/>
          <w:b/>
          <w:bCs/>
          <w:sz w:val="24"/>
          <w:szCs w:val="22"/>
        </w:rPr>
        <w:t>Généralités</w:t>
      </w:r>
      <w:bookmarkEnd w:id="32"/>
      <w:proofErr w:type="spellEnd"/>
    </w:p>
    <w:p w14:paraId="36188DC4" w14:textId="77777777" w:rsidR="000A3210" w:rsidRPr="006C7C5A" w:rsidRDefault="000A3210" w:rsidP="006C7C5A">
      <w:pPr>
        <w:pStyle w:val="Textebrut"/>
        <w:jc w:val="both"/>
        <w:outlineLvl w:val="0"/>
        <w:rPr>
          <w:rFonts w:ascii="Verdana" w:hAnsi="Verdana" w:cs="Arial"/>
          <w:b/>
          <w:bCs/>
          <w:sz w:val="24"/>
          <w:szCs w:val="22"/>
        </w:rPr>
      </w:pPr>
    </w:p>
    <w:p w14:paraId="67036959" w14:textId="091B69FD" w:rsidR="000A3210" w:rsidRPr="00875AF1" w:rsidRDefault="000A3210" w:rsidP="003B0443">
      <w:pPr>
        <w:autoSpaceDE w:val="0"/>
        <w:autoSpaceDN w:val="0"/>
        <w:adjustRightInd w:val="0"/>
        <w:spacing w:after="0" w:line="240" w:lineRule="auto"/>
        <w:jc w:val="both"/>
        <w:rPr>
          <w:rFonts w:ascii="Verdana" w:hAnsi="Verdana" w:cs="Arial"/>
        </w:rPr>
      </w:pPr>
      <w:r w:rsidRPr="00875AF1">
        <w:rPr>
          <w:rFonts w:ascii="Verdana" w:hAnsi="Verdana" w:cs="Arial"/>
        </w:rPr>
        <w:t xml:space="preserve">La documentation </w:t>
      </w:r>
      <w:r w:rsidR="003B0443" w:rsidRPr="00875AF1">
        <w:rPr>
          <w:rFonts w:ascii="Verdana" w:hAnsi="Verdana" w:cs="Arial"/>
        </w:rPr>
        <w:t>qualité de l'u</w:t>
      </w:r>
      <w:r w:rsidRPr="00875AF1">
        <w:rPr>
          <w:rFonts w:ascii="Verdana" w:hAnsi="Verdana" w:cs="Arial"/>
        </w:rPr>
        <w:t>sine</w:t>
      </w:r>
      <w:r w:rsidR="00CC72D4" w:rsidRPr="00875AF1">
        <w:rPr>
          <w:rFonts w:ascii="Verdana" w:hAnsi="Verdana" w:cs="Arial"/>
        </w:rPr>
        <w:t xml:space="preserve"> doit décrire les paramètres permettant</w:t>
      </w:r>
      <w:r w:rsidRPr="00875AF1">
        <w:rPr>
          <w:rFonts w:ascii="Verdana" w:hAnsi="Verdana" w:cs="Arial"/>
        </w:rPr>
        <w:t xml:space="preserve"> la planification </w:t>
      </w:r>
      <w:r w:rsidR="00CC72D4" w:rsidRPr="00875AF1">
        <w:rPr>
          <w:rFonts w:ascii="Verdana" w:hAnsi="Verdana" w:cs="Arial"/>
        </w:rPr>
        <w:t xml:space="preserve">et la maîtrise </w:t>
      </w:r>
      <w:r w:rsidR="001E30A0" w:rsidRPr="00875AF1">
        <w:rPr>
          <w:rFonts w:ascii="Verdana" w:hAnsi="Verdana" w:cs="Arial"/>
        </w:rPr>
        <w:t>des procédés, ainsi que les essais, l’inspection, les actions correctives, la vérification, l’expédition et les enregistrements correspondants pour chaque usine et chaque dépôt.</w:t>
      </w:r>
    </w:p>
    <w:p w14:paraId="08ED7C23" w14:textId="77777777" w:rsidR="000A3210" w:rsidRPr="006C7C5A" w:rsidRDefault="000A3210" w:rsidP="008A1C1A">
      <w:pPr>
        <w:autoSpaceDE w:val="0"/>
        <w:autoSpaceDN w:val="0"/>
        <w:adjustRightInd w:val="0"/>
        <w:spacing w:after="0" w:line="240" w:lineRule="auto"/>
        <w:jc w:val="both"/>
        <w:rPr>
          <w:rFonts w:ascii="Verdana" w:hAnsi="Verdana" w:cs="Arial"/>
          <w:b/>
          <w:sz w:val="24"/>
        </w:rPr>
      </w:pPr>
    </w:p>
    <w:p w14:paraId="19C00769" w14:textId="77777777" w:rsidR="000A3210" w:rsidRPr="006C7C5A" w:rsidRDefault="000A3210" w:rsidP="006C7C5A">
      <w:pPr>
        <w:pStyle w:val="Textebrut"/>
        <w:jc w:val="both"/>
        <w:outlineLvl w:val="0"/>
        <w:rPr>
          <w:rFonts w:ascii="Verdana" w:hAnsi="Verdana" w:cs="Arial"/>
          <w:b/>
          <w:bCs/>
          <w:sz w:val="24"/>
          <w:szCs w:val="22"/>
        </w:rPr>
      </w:pPr>
      <w:bookmarkStart w:id="33" w:name="_Toc181709809"/>
      <w:r w:rsidRPr="006C7C5A">
        <w:rPr>
          <w:rFonts w:ascii="Verdana" w:hAnsi="Verdana" w:cs="Arial"/>
          <w:b/>
          <w:bCs/>
          <w:sz w:val="24"/>
          <w:szCs w:val="22"/>
        </w:rPr>
        <w:t xml:space="preserve">4.2.1.2 </w:t>
      </w:r>
      <w:proofErr w:type="spellStart"/>
      <w:r w:rsidRPr="006C7C5A">
        <w:rPr>
          <w:rFonts w:ascii="Verdana" w:hAnsi="Verdana" w:cs="Arial"/>
          <w:b/>
          <w:bCs/>
          <w:sz w:val="24"/>
          <w:szCs w:val="22"/>
        </w:rPr>
        <w:t>Constituants</w:t>
      </w:r>
      <w:proofErr w:type="spellEnd"/>
      <w:r w:rsidRPr="006C7C5A">
        <w:rPr>
          <w:rFonts w:ascii="Verdana" w:hAnsi="Verdana" w:cs="Arial"/>
          <w:b/>
          <w:bCs/>
          <w:sz w:val="24"/>
          <w:szCs w:val="22"/>
        </w:rPr>
        <w:t xml:space="preserve"> et composition du </w:t>
      </w:r>
      <w:proofErr w:type="spellStart"/>
      <w:r w:rsidRPr="006C7C5A">
        <w:rPr>
          <w:rFonts w:ascii="Verdana" w:hAnsi="Verdana" w:cs="Arial"/>
          <w:b/>
          <w:bCs/>
          <w:sz w:val="24"/>
          <w:szCs w:val="22"/>
        </w:rPr>
        <w:t>ciment</w:t>
      </w:r>
      <w:bookmarkEnd w:id="33"/>
      <w:proofErr w:type="spellEnd"/>
    </w:p>
    <w:p w14:paraId="76E8FF90"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64745888" w14:textId="77777777" w:rsidR="00ED2B8E" w:rsidRPr="00875AF1" w:rsidRDefault="001E30A0" w:rsidP="001E30A0">
      <w:pPr>
        <w:autoSpaceDE w:val="0"/>
        <w:autoSpaceDN w:val="0"/>
        <w:adjustRightInd w:val="0"/>
        <w:spacing w:after="0" w:line="240" w:lineRule="auto"/>
        <w:jc w:val="both"/>
        <w:rPr>
          <w:rFonts w:ascii="Verdana" w:hAnsi="Verdana" w:cs="Arial"/>
        </w:rPr>
      </w:pPr>
      <w:r w:rsidRPr="00875AF1">
        <w:rPr>
          <w:rFonts w:ascii="Verdana" w:hAnsi="Verdana" w:cs="Arial"/>
        </w:rPr>
        <w:t xml:space="preserve">Des procédures documentées et des méthodes d’essais appropriées doivent être établies pour s’assurer que les constituants répondent aux exigences de la norme de spécification </w:t>
      </w:r>
      <w:r w:rsidR="00ED2B8E" w:rsidRPr="00875AF1">
        <w:rPr>
          <w:rFonts w:ascii="Verdana" w:hAnsi="Verdana" w:cs="Arial"/>
        </w:rPr>
        <w:t xml:space="preserve">correspondant au produit et présentent les caractéristiques requises pour permettre la production de ciment répondant aux objectifs et aux limites de contrôle. </w:t>
      </w:r>
    </w:p>
    <w:p w14:paraId="536C5057" w14:textId="77777777" w:rsidR="00ED2B8E" w:rsidRPr="00875AF1" w:rsidRDefault="00ED2B8E" w:rsidP="001E30A0">
      <w:pPr>
        <w:autoSpaceDE w:val="0"/>
        <w:autoSpaceDN w:val="0"/>
        <w:adjustRightInd w:val="0"/>
        <w:spacing w:after="0" w:line="240" w:lineRule="auto"/>
        <w:jc w:val="both"/>
        <w:rPr>
          <w:rFonts w:ascii="Verdana" w:hAnsi="Verdana" w:cs="Arial"/>
        </w:rPr>
      </w:pPr>
    </w:p>
    <w:p w14:paraId="0B400617" w14:textId="0FE2A0E6" w:rsidR="000A3210" w:rsidRPr="00875AF1" w:rsidRDefault="000A3210" w:rsidP="001E30A0">
      <w:pPr>
        <w:autoSpaceDE w:val="0"/>
        <w:autoSpaceDN w:val="0"/>
        <w:adjustRightInd w:val="0"/>
        <w:spacing w:after="0" w:line="240" w:lineRule="auto"/>
        <w:jc w:val="both"/>
        <w:rPr>
          <w:rFonts w:ascii="Verdana" w:hAnsi="Verdana" w:cs="Arial"/>
        </w:rPr>
      </w:pPr>
      <w:r w:rsidRPr="00875AF1">
        <w:rPr>
          <w:rFonts w:ascii="Verdana" w:hAnsi="Verdana" w:cs="Arial"/>
        </w:rPr>
        <w:lastRenderedPageBreak/>
        <w:t>L</w:t>
      </w:r>
      <w:r w:rsidR="00ED2B8E" w:rsidRPr="00875AF1">
        <w:rPr>
          <w:rFonts w:ascii="Verdana" w:hAnsi="Verdana" w:cs="Arial"/>
        </w:rPr>
        <w:t>a documentation qualité de l'u</w:t>
      </w:r>
      <w:r w:rsidRPr="00875AF1">
        <w:rPr>
          <w:rFonts w:ascii="Verdana" w:hAnsi="Verdana" w:cs="Arial"/>
        </w:rPr>
        <w:t xml:space="preserve">sine doit décrire les méthodes utilisées par le fabricant pour </w:t>
      </w:r>
      <w:r w:rsidR="00ED2B8E" w:rsidRPr="00875AF1">
        <w:rPr>
          <w:rFonts w:ascii="Verdana" w:hAnsi="Verdana" w:cs="Arial"/>
        </w:rPr>
        <w:t>assurer la conformité d</w:t>
      </w:r>
      <w:r w:rsidRPr="00875AF1">
        <w:rPr>
          <w:rFonts w:ascii="Verdana" w:hAnsi="Verdana" w:cs="Arial"/>
        </w:rPr>
        <w:t>e la composition du ciment produit</w:t>
      </w:r>
      <w:r w:rsidR="00ED2B8E" w:rsidRPr="00875AF1">
        <w:rPr>
          <w:rFonts w:ascii="Verdana" w:hAnsi="Verdana" w:cs="Arial"/>
        </w:rPr>
        <w:t xml:space="preserve"> aux performances déclarées conformément </w:t>
      </w:r>
      <w:r w:rsidRPr="00875AF1">
        <w:rPr>
          <w:rFonts w:ascii="Verdana" w:hAnsi="Verdana" w:cs="Arial"/>
        </w:rPr>
        <w:t xml:space="preserve">à la norme de produit pertinente, </w:t>
      </w:r>
      <w:r w:rsidR="00ED2B8E" w:rsidRPr="00875AF1">
        <w:rPr>
          <w:rFonts w:ascii="Verdana" w:hAnsi="Verdana" w:cs="Arial"/>
        </w:rPr>
        <w:t xml:space="preserve">ainsi que les méthodes </w:t>
      </w:r>
      <w:r w:rsidRPr="00875AF1">
        <w:rPr>
          <w:rFonts w:ascii="Verdana" w:hAnsi="Verdana" w:cs="Arial"/>
        </w:rPr>
        <w:t>d'essais approprié</w:t>
      </w:r>
      <w:r w:rsidR="00ED2B8E" w:rsidRPr="00875AF1">
        <w:rPr>
          <w:rFonts w:ascii="Verdana" w:hAnsi="Verdana" w:cs="Arial"/>
        </w:rPr>
        <w:t>e</w:t>
      </w:r>
      <w:r w:rsidRPr="00875AF1">
        <w:rPr>
          <w:rFonts w:ascii="Verdana" w:hAnsi="Verdana" w:cs="Arial"/>
        </w:rPr>
        <w:t>s.</w:t>
      </w:r>
    </w:p>
    <w:p w14:paraId="323669DC"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6C87FE07" w14:textId="399583CE" w:rsidR="000A3210" w:rsidRPr="006C7C5A" w:rsidRDefault="000A3210" w:rsidP="006C7C5A">
      <w:pPr>
        <w:pStyle w:val="Textebrut"/>
        <w:jc w:val="both"/>
        <w:outlineLvl w:val="0"/>
        <w:rPr>
          <w:rFonts w:ascii="Verdana" w:hAnsi="Verdana" w:cs="Arial"/>
          <w:b/>
          <w:bCs/>
          <w:sz w:val="24"/>
          <w:szCs w:val="22"/>
        </w:rPr>
      </w:pPr>
      <w:bookmarkStart w:id="34" w:name="_Toc181709810"/>
      <w:r w:rsidRPr="006C7C5A">
        <w:rPr>
          <w:rFonts w:ascii="Verdana" w:hAnsi="Verdana" w:cs="Arial"/>
          <w:b/>
          <w:bCs/>
          <w:sz w:val="24"/>
          <w:szCs w:val="22"/>
        </w:rPr>
        <w:t xml:space="preserve">4.2.1.3 </w:t>
      </w:r>
      <w:proofErr w:type="spellStart"/>
      <w:r w:rsidR="00C97B77" w:rsidRPr="006C7C5A">
        <w:rPr>
          <w:rFonts w:ascii="Verdana" w:hAnsi="Verdana" w:cs="Arial"/>
          <w:b/>
          <w:bCs/>
          <w:sz w:val="24"/>
          <w:szCs w:val="22"/>
        </w:rPr>
        <w:t>Maîtrise</w:t>
      </w:r>
      <w:proofErr w:type="spellEnd"/>
      <w:r w:rsidR="00C97B77" w:rsidRPr="006C7C5A">
        <w:rPr>
          <w:rFonts w:ascii="Verdana" w:hAnsi="Verdana" w:cs="Arial"/>
          <w:b/>
          <w:bCs/>
          <w:sz w:val="24"/>
          <w:szCs w:val="22"/>
        </w:rPr>
        <w:t xml:space="preserve"> de</w:t>
      </w:r>
      <w:r w:rsidRPr="006C7C5A">
        <w:rPr>
          <w:rFonts w:ascii="Verdana" w:hAnsi="Verdana" w:cs="Arial"/>
          <w:b/>
          <w:bCs/>
          <w:sz w:val="24"/>
          <w:szCs w:val="22"/>
        </w:rPr>
        <w:t xml:space="preserve"> la production</w:t>
      </w:r>
      <w:r w:rsidR="00C97B77" w:rsidRPr="006C7C5A">
        <w:rPr>
          <w:rFonts w:ascii="Verdana" w:hAnsi="Verdana" w:cs="Arial"/>
          <w:b/>
          <w:bCs/>
          <w:sz w:val="24"/>
          <w:szCs w:val="22"/>
        </w:rPr>
        <w:t xml:space="preserve"> non </w:t>
      </w:r>
      <w:proofErr w:type="spellStart"/>
      <w:r w:rsidR="00C97B77" w:rsidRPr="006C7C5A">
        <w:rPr>
          <w:rFonts w:ascii="Verdana" w:hAnsi="Verdana" w:cs="Arial"/>
          <w:b/>
          <w:bCs/>
          <w:sz w:val="24"/>
          <w:szCs w:val="22"/>
        </w:rPr>
        <w:t>conforme</w:t>
      </w:r>
      <w:proofErr w:type="spellEnd"/>
      <w:r w:rsidR="00C97B77" w:rsidRPr="006C7C5A">
        <w:rPr>
          <w:rFonts w:ascii="Verdana" w:hAnsi="Verdana" w:cs="Arial"/>
          <w:b/>
          <w:bCs/>
          <w:sz w:val="24"/>
          <w:szCs w:val="22"/>
        </w:rPr>
        <w:t xml:space="preserve"> aux </w:t>
      </w:r>
      <w:proofErr w:type="spellStart"/>
      <w:r w:rsidR="00C97B77" w:rsidRPr="006C7C5A">
        <w:rPr>
          <w:rFonts w:ascii="Verdana" w:hAnsi="Verdana" w:cs="Arial"/>
          <w:b/>
          <w:bCs/>
          <w:sz w:val="24"/>
          <w:szCs w:val="22"/>
        </w:rPr>
        <w:t>spécifications</w:t>
      </w:r>
      <w:proofErr w:type="spellEnd"/>
      <w:r w:rsidR="00C97B77" w:rsidRPr="006C7C5A">
        <w:rPr>
          <w:rFonts w:ascii="Verdana" w:hAnsi="Verdana" w:cs="Arial"/>
          <w:b/>
          <w:bCs/>
          <w:sz w:val="24"/>
          <w:szCs w:val="22"/>
        </w:rPr>
        <w:t xml:space="preserve"> </w:t>
      </w:r>
      <w:proofErr w:type="spellStart"/>
      <w:r w:rsidR="00C97B77" w:rsidRPr="006C7C5A">
        <w:rPr>
          <w:rFonts w:ascii="Verdana" w:hAnsi="Verdana" w:cs="Arial"/>
          <w:b/>
          <w:bCs/>
          <w:sz w:val="24"/>
          <w:szCs w:val="22"/>
        </w:rPr>
        <w:t>ou</w:t>
      </w:r>
      <w:proofErr w:type="spellEnd"/>
      <w:r w:rsidR="00C97B77" w:rsidRPr="006C7C5A">
        <w:rPr>
          <w:rFonts w:ascii="Verdana" w:hAnsi="Verdana" w:cs="Arial"/>
          <w:b/>
          <w:bCs/>
          <w:sz w:val="24"/>
          <w:szCs w:val="22"/>
        </w:rPr>
        <w:t xml:space="preserve"> de non-</w:t>
      </w:r>
      <w:proofErr w:type="spellStart"/>
      <w:r w:rsidR="00C97B77" w:rsidRPr="006C7C5A">
        <w:rPr>
          <w:rFonts w:ascii="Verdana" w:hAnsi="Verdana" w:cs="Arial"/>
          <w:b/>
          <w:bCs/>
          <w:sz w:val="24"/>
          <w:szCs w:val="22"/>
        </w:rPr>
        <w:t>conformité</w:t>
      </w:r>
      <w:bookmarkEnd w:id="34"/>
      <w:proofErr w:type="spellEnd"/>
    </w:p>
    <w:p w14:paraId="38293BF8"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20EE6273" w14:textId="052DA0E7" w:rsidR="000A3210" w:rsidRPr="00875AF1" w:rsidRDefault="000A3210" w:rsidP="00ED2B8E">
      <w:pPr>
        <w:autoSpaceDE w:val="0"/>
        <w:autoSpaceDN w:val="0"/>
        <w:adjustRightInd w:val="0"/>
        <w:spacing w:after="0" w:line="240" w:lineRule="auto"/>
        <w:jc w:val="both"/>
        <w:rPr>
          <w:rFonts w:ascii="Verdana" w:hAnsi="Verdana" w:cs="Arial"/>
        </w:rPr>
      </w:pPr>
      <w:r w:rsidRPr="00875AF1">
        <w:rPr>
          <w:rFonts w:ascii="Verdana" w:hAnsi="Verdana" w:cs="Arial"/>
        </w:rPr>
        <w:t>L</w:t>
      </w:r>
      <w:r w:rsidR="00ED2B8E" w:rsidRPr="00875AF1">
        <w:rPr>
          <w:rFonts w:ascii="Verdana" w:hAnsi="Verdana" w:cs="Arial"/>
        </w:rPr>
        <w:t>a documentation qualité de l'u</w:t>
      </w:r>
      <w:r w:rsidRPr="00875AF1">
        <w:rPr>
          <w:rFonts w:ascii="Verdana" w:hAnsi="Verdana" w:cs="Arial"/>
        </w:rPr>
        <w:t>sine</w:t>
      </w:r>
      <w:r w:rsidR="008F4678" w:rsidRPr="00875AF1">
        <w:rPr>
          <w:rFonts w:ascii="Verdana" w:hAnsi="Verdana" w:cs="Arial"/>
        </w:rPr>
        <w:t xml:space="preserve"> doit contenir les</w:t>
      </w:r>
      <w:r w:rsidRPr="00875AF1">
        <w:rPr>
          <w:rFonts w:ascii="Verdana" w:hAnsi="Verdana" w:cs="Arial"/>
        </w:rPr>
        <w:t xml:space="preserve"> procédures</w:t>
      </w:r>
      <w:r w:rsidR="008F4678" w:rsidRPr="00875AF1">
        <w:rPr>
          <w:rFonts w:ascii="Verdana" w:hAnsi="Verdana" w:cs="Arial"/>
        </w:rPr>
        <w:t xml:space="preserve"> de revue et d’ajustement du contrôle</w:t>
      </w:r>
      <w:r w:rsidRPr="00875AF1">
        <w:rPr>
          <w:rFonts w:ascii="Verdana" w:hAnsi="Verdana" w:cs="Arial"/>
        </w:rPr>
        <w:t xml:space="preserve"> </w:t>
      </w:r>
      <w:r w:rsidR="00C97B77" w:rsidRPr="00875AF1">
        <w:rPr>
          <w:rFonts w:ascii="Verdana" w:hAnsi="Verdana" w:cs="Arial"/>
        </w:rPr>
        <w:t>d</w:t>
      </w:r>
      <w:r w:rsidRPr="00875AF1">
        <w:rPr>
          <w:rFonts w:ascii="Verdana" w:hAnsi="Verdana" w:cs="Arial"/>
        </w:rPr>
        <w:t xml:space="preserve">e la production </w:t>
      </w:r>
      <w:r w:rsidR="00C97B77" w:rsidRPr="00875AF1">
        <w:rPr>
          <w:rFonts w:ascii="Verdana" w:hAnsi="Verdana" w:cs="Arial"/>
        </w:rPr>
        <w:t>en usine en cas de production non conforme aux spécifications ou de non-conformité.</w:t>
      </w:r>
    </w:p>
    <w:p w14:paraId="4282754A" w14:textId="21DA7AA4" w:rsidR="00C97B77" w:rsidRPr="00875AF1" w:rsidRDefault="00C97B77" w:rsidP="00ED2B8E">
      <w:pPr>
        <w:autoSpaceDE w:val="0"/>
        <w:autoSpaceDN w:val="0"/>
        <w:adjustRightInd w:val="0"/>
        <w:spacing w:after="0" w:line="240" w:lineRule="auto"/>
        <w:jc w:val="both"/>
        <w:rPr>
          <w:rFonts w:ascii="Verdana" w:hAnsi="Verdana" w:cs="Arial"/>
        </w:rPr>
      </w:pPr>
    </w:p>
    <w:p w14:paraId="559FA87D" w14:textId="03634141" w:rsidR="00C97B77" w:rsidRPr="00875AF1" w:rsidRDefault="00C97B77" w:rsidP="00ED2B8E">
      <w:pPr>
        <w:autoSpaceDE w:val="0"/>
        <w:autoSpaceDN w:val="0"/>
        <w:adjustRightInd w:val="0"/>
        <w:spacing w:after="0" w:line="240" w:lineRule="auto"/>
        <w:jc w:val="both"/>
        <w:rPr>
          <w:rFonts w:ascii="Verdana" w:hAnsi="Verdana" w:cs="Arial"/>
        </w:rPr>
      </w:pPr>
      <w:r w:rsidRPr="00875AF1">
        <w:rPr>
          <w:rFonts w:ascii="Verdana" w:hAnsi="Verdana" w:cs="Arial"/>
        </w:rPr>
        <w:t>Les mesures prises en cas de non-conformité doivent être consignées dans un rapport soumis à inspection lors de la revue de direction.</w:t>
      </w:r>
    </w:p>
    <w:p w14:paraId="7443A8F2"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62B53D94" w14:textId="77777777" w:rsidR="000A3210" w:rsidRPr="006C7C5A" w:rsidRDefault="000A3210" w:rsidP="006C7C5A">
      <w:pPr>
        <w:pStyle w:val="Textebrut"/>
        <w:jc w:val="both"/>
        <w:outlineLvl w:val="0"/>
        <w:rPr>
          <w:rFonts w:ascii="Verdana" w:hAnsi="Verdana" w:cs="Arial"/>
          <w:b/>
          <w:bCs/>
          <w:sz w:val="24"/>
          <w:szCs w:val="22"/>
        </w:rPr>
      </w:pPr>
      <w:bookmarkStart w:id="35" w:name="_Toc181709811"/>
      <w:r w:rsidRPr="006C7C5A">
        <w:rPr>
          <w:rFonts w:ascii="Verdana" w:hAnsi="Verdana" w:cs="Arial"/>
          <w:b/>
          <w:bCs/>
          <w:sz w:val="24"/>
          <w:szCs w:val="22"/>
        </w:rPr>
        <w:t xml:space="preserve">4.2.2 </w:t>
      </w:r>
      <w:r w:rsidRPr="006C7C5A">
        <w:rPr>
          <w:rFonts w:ascii="Verdana" w:hAnsi="Verdana" w:cs="Arial"/>
          <w:b/>
          <w:bCs/>
          <w:sz w:val="24"/>
          <w:szCs w:val="22"/>
        </w:rPr>
        <w:tab/>
      </w:r>
      <w:proofErr w:type="spellStart"/>
      <w:r w:rsidRPr="006C7C5A">
        <w:rPr>
          <w:rFonts w:ascii="Verdana" w:hAnsi="Verdana" w:cs="Arial"/>
          <w:b/>
          <w:bCs/>
          <w:sz w:val="24"/>
          <w:szCs w:val="22"/>
        </w:rPr>
        <w:t>Mesures</w:t>
      </w:r>
      <w:proofErr w:type="spellEnd"/>
      <w:r w:rsidRPr="006C7C5A">
        <w:rPr>
          <w:rFonts w:ascii="Verdana" w:hAnsi="Verdana" w:cs="Arial"/>
          <w:b/>
          <w:bCs/>
          <w:sz w:val="24"/>
          <w:szCs w:val="22"/>
        </w:rPr>
        <w:t xml:space="preserve"> et </w:t>
      </w:r>
      <w:proofErr w:type="spellStart"/>
      <w:r w:rsidRPr="006C7C5A">
        <w:rPr>
          <w:rFonts w:ascii="Verdana" w:hAnsi="Verdana" w:cs="Arial"/>
          <w:b/>
          <w:bCs/>
          <w:sz w:val="24"/>
          <w:szCs w:val="22"/>
        </w:rPr>
        <w:t>essais</w:t>
      </w:r>
      <w:bookmarkEnd w:id="35"/>
      <w:proofErr w:type="spellEnd"/>
      <w:r w:rsidRPr="006C7C5A">
        <w:rPr>
          <w:rFonts w:ascii="Verdana" w:hAnsi="Verdana" w:cs="Arial"/>
          <w:b/>
          <w:bCs/>
          <w:sz w:val="24"/>
          <w:szCs w:val="22"/>
        </w:rPr>
        <w:t xml:space="preserve"> </w:t>
      </w:r>
    </w:p>
    <w:p w14:paraId="5E0845BC" w14:textId="77777777" w:rsidR="000A3210" w:rsidRPr="006C7C5A" w:rsidRDefault="000A3210" w:rsidP="006C7C5A">
      <w:pPr>
        <w:pStyle w:val="Textebrut"/>
        <w:jc w:val="both"/>
        <w:outlineLvl w:val="0"/>
        <w:rPr>
          <w:rFonts w:ascii="Verdana" w:hAnsi="Verdana" w:cs="Arial"/>
          <w:b/>
          <w:bCs/>
          <w:sz w:val="24"/>
          <w:szCs w:val="22"/>
        </w:rPr>
      </w:pPr>
    </w:p>
    <w:p w14:paraId="7E681782" w14:textId="11CAFF2E" w:rsidR="000A3210" w:rsidRPr="006C7C5A" w:rsidRDefault="000A3210" w:rsidP="006C7C5A">
      <w:pPr>
        <w:pStyle w:val="Textebrut"/>
        <w:jc w:val="both"/>
        <w:outlineLvl w:val="0"/>
        <w:rPr>
          <w:rFonts w:ascii="Verdana" w:hAnsi="Verdana" w:cs="Arial"/>
          <w:b/>
          <w:bCs/>
          <w:sz w:val="24"/>
          <w:szCs w:val="22"/>
        </w:rPr>
      </w:pPr>
      <w:bookmarkStart w:id="36" w:name="_Toc181709812"/>
      <w:r w:rsidRPr="006C7C5A">
        <w:rPr>
          <w:rFonts w:ascii="Verdana" w:hAnsi="Verdana" w:cs="Arial"/>
          <w:b/>
          <w:bCs/>
          <w:sz w:val="24"/>
          <w:szCs w:val="22"/>
        </w:rPr>
        <w:t xml:space="preserve">4.2.2.1 </w:t>
      </w:r>
      <w:proofErr w:type="spellStart"/>
      <w:r w:rsidRPr="006C7C5A">
        <w:rPr>
          <w:rFonts w:ascii="Verdana" w:hAnsi="Verdana" w:cs="Arial"/>
          <w:b/>
          <w:bCs/>
          <w:sz w:val="24"/>
          <w:szCs w:val="22"/>
        </w:rPr>
        <w:t>Equipement</w:t>
      </w:r>
      <w:r w:rsidR="00C97B77" w:rsidRPr="006C7C5A">
        <w:rPr>
          <w:rFonts w:ascii="Verdana" w:hAnsi="Verdana" w:cs="Arial"/>
          <w:b/>
          <w:bCs/>
          <w:sz w:val="24"/>
          <w:szCs w:val="22"/>
        </w:rPr>
        <w:t>s</w:t>
      </w:r>
      <w:proofErr w:type="spellEnd"/>
      <w:r w:rsidRPr="006C7C5A">
        <w:rPr>
          <w:rFonts w:ascii="Verdana" w:hAnsi="Verdana" w:cs="Arial"/>
          <w:b/>
          <w:bCs/>
          <w:sz w:val="24"/>
          <w:szCs w:val="22"/>
        </w:rPr>
        <w:t xml:space="preserve"> de </w:t>
      </w:r>
      <w:proofErr w:type="spellStart"/>
      <w:r w:rsidRPr="006C7C5A">
        <w:rPr>
          <w:rFonts w:ascii="Verdana" w:hAnsi="Verdana" w:cs="Arial"/>
          <w:b/>
          <w:bCs/>
          <w:sz w:val="24"/>
          <w:szCs w:val="22"/>
        </w:rPr>
        <w:t>contrôle</w:t>
      </w:r>
      <w:proofErr w:type="spellEnd"/>
      <w:r w:rsidRPr="006C7C5A">
        <w:rPr>
          <w:rFonts w:ascii="Verdana" w:hAnsi="Verdana" w:cs="Arial"/>
          <w:b/>
          <w:bCs/>
          <w:sz w:val="24"/>
          <w:szCs w:val="22"/>
        </w:rPr>
        <w:t xml:space="preserve">, de </w:t>
      </w:r>
      <w:proofErr w:type="spellStart"/>
      <w:r w:rsidRPr="006C7C5A">
        <w:rPr>
          <w:rFonts w:ascii="Verdana" w:hAnsi="Verdana" w:cs="Arial"/>
          <w:b/>
          <w:bCs/>
          <w:sz w:val="24"/>
          <w:szCs w:val="22"/>
        </w:rPr>
        <w:t>mesure</w:t>
      </w:r>
      <w:proofErr w:type="spellEnd"/>
      <w:r w:rsidRPr="006C7C5A">
        <w:rPr>
          <w:rFonts w:ascii="Verdana" w:hAnsi="Verdana" w:cs="Arial"/>
          <w:b/>
          <w:bCs/>
          <w:sz w:val="24"/>
          <w:szCs w:val="22"/>
        </w:rPr>
        <w:t xml:space="preserve"> et </w:t>
      </w:r>
      <w:proofErr w:type="spellStart"/>
      <w:r w:rsidRPr="006C7C5A">
        <w:rPr>
          <w:rFonts w:ascii="Verdana" w:hAnsi="Verdana" w:cs="Arial"/>
          <w:b/>
          <w:bCs/>
          <w:sz w:val="24"/>
          <w:szCs w:val="22"/>
        </w:rPr>
        <w:t>d'essai</w:t>
      </w:r>
      <w:bookmarkEnd w:id="36"/>
      <w:proofErr w:type="spellEnd"/>
      <w:r w:rsidRPr="006C7C5A">
        <w:rPr>
          <w:rFonts w:ascii="Verdana" w:hAnsi="Verdana" w:cs="Arial"/>
          <w:b/>
          <w:bCs/>
          <w:sz w:val="24"/>
          <w:szCs w:val="22"/>
        </w:rPr>
        <w:t xml:space="preserve"> </w:t>
      </w:r>
    </w:p>
    <w:p w14:paraId="7A5ACABD" w14:textId="77777777" w:rsidR="000A3210" w:rsidRPr="006C7C5A" w:rsidRDefault="000A3210" w:rsidP="006C7C5A">
      <w:pPr>
        <w:pStyle w:val="Textebrut"/>
        <w:jc w:val="both"/>
        <w:outlineLvl w:val="0"/>
        <w:rPr>
          <w:rFonts w:ascii="Verdana" w:hAnsi="Verdana" w:cs="Arial"/>
          <w:b/>
          <w:bCs/>
          <w:sz w:val="24"/>
          <w:szCs w:val="22"/>
        </w:rPr>
      </w:pPr>
    </w:p>
    <w:p w14:paraId="08209FE3" w14:textId="5C9559D7" w:rsidR="000A3210" w:rsidRPr="00875AF1" w:rsidRDefault="00C97B77" w:rsidP="00ED2B8E">
      <w:pPr>
        <w:autoSpaceDE w:val="0"/>
        <w:autoSpaceDN w:val="0"/>
        <w:adjustRightInd w:val="0"/>
        <w:spacing w:after="0" w:line="240" w:lineRule="auto"/>
        <w:jc w:val="both"/>
        <w:rPr>
          <w:rFonts w:ascii="Verdana" w:hAnsi="Verdana" w:cs="Arial"/>
        </w:rPr>
      </w:pPr>
      <w:r w:rsidRPr="00875AF1">
        <w:rPr>
          <w:rFonts w:ascii="Verdana" w:hAnsi="Verdana" w:cs="Arial"/>
        </w:rPr>
        <w:t xml:space="preserve">Les </w:t>
      </w:r>
      <w:r w:rsidR="000A3210" w:rsidRPr="00875AF1">
        <w:rPr>
          <w:rFonts w:ascii="Verdana" w:hAnsi="Verdana" w:cs="Arial"/>
        </w:rPr>
        <w:t>équipement</w:t>
      </w:r>
      <w:r w:rsidRPr="00875AF1">
        <w:rPr>
          <w:rFonts w:ascii="Verdana" w:hAnsi="Verdana" w:cs="Arial"/>
        </w:rPr>
        <w:t xml:space="preserve">s destinés au contrôle et aux </w:t>
      </w:r>
      <w:r w:rsidR="000A3210" w:rsidRPr="00875AF1">
        <w:rPr>
          <w:rFonts w:ascii="Verdana" w:hAnsi="Verdana" w:cs="Arial"/>
        </w:rPr>
        <w:t>essais en cours</w:t>
      </w:r>
      <w:r w:rsidR="00B40084" w:rsidRPr="00875AF1">
        <w:rPr>
          <w:rFonts w:ascii="Verdana" w:hAnsi="Verdana" w:cs="Arial"/>
        </w:rPr>
        <w:t xml:space="preserve"> de fabrication</w:t>
      </w:r>
      <w:r w:rsidR="000A3210" w:rsidRPr="00875AF1">
        <w:rPr>
          <w:rFonts w:ascii="Verdana" w:hAnsi="Verdana" w:cs="Arial"/>
        </w:rPr>
        <w:t xml:space="preserve"> doi</w:t>
      </w:r>
      <w:r w:rsidR="00B40084" w:rsidRPr="00875AF1">
        <w:rPr>
          <w:rFonts w:ascii="Verdana" w:hAnsi="Verdana" w:cs="Arial"/>
        </w:rPr>
        <w:t>ven</w:t>
      </w:r>
      <w:r w:rsidR="000A3210" w:rsidRPr="00875AF1">
        <w:rPr>
          <w:rFonts w:ascii="Verdana" w:hAnsi="Verdana" w:cs="Arial"/>
        </w:rPr>
        <w:t>t être régulièrement vérifié</w:t>
      </w:r>
      <w:r w:rsidR="00B40084" w:rsidRPr="00875AF1">
        <w:rPr>
          <w:rFonts w:ascii="Verdana" w:hAnsi="Verdana" w:cs="Arial"/>
        </w:rPr>
        <w:t xml:space="preserve">s et étalonnés </w:t>
      </w:r>
      <w:r w:rsidR="000A3210" w:rsidRPr="00875AF1">
        <w:rPr>
          <w:rFonts w:ascii="Verdana" w:hAnsi="Verdana" w:cs="Arial"/>
        </w:rPr>
        <w:t>conform</w:t>
      </w:r>
      <w:r w:rsidR="00B40084" w:rsidRPr="00875AF1">
        <w:rPr>
          <w:rFonts w:ascii="Verdana" w:hAnsi="Verdana" w:cs="Arial"/>
        </w:rPr>
        <w:t xml:space="preserve">ément aux </w:t>
      </w:r>
      <w:r w:rsidR="000A3210" w:rsidRPr="00875AF1">
        <w:rPr>
          <w:rFonts w:ascii="Verdana" w:hAnsi="Verdana" w:cs="Arial"/>
        </w:rPr>
        <w:t>procédures et</w:t>
      </w:r>
      <w:r w:rsidR="00B40084" w:rsidRPr="00875AF1">
        <w:rPr>
          <w:rFonts w:ascii="Verdana" w:hAnsi="Verdana" w:cs="Arial"/>
        </w:rPr>
        <w:t xml:space="preserve"> aux f</w:t>
      </w:r>
      <w:r w:rsidR="000A3210" w:rsidRPr="00875AF1">
        <w:rPr>
          <w:rFonts w:ascii="Verdana" w:hAnsi="Verdana" w:cs="Arial"/>
        </w:rPr>
        <w:t xml:space="preserve">réquences </w:t>
      </w:r>
      <w:r w:rsidR="00B40084" w:rsidRPr="00875AF1">
        <w:rPr>
          <w:rFonts w:ascii="Verdana" w:hAnsi="Verdana" w:cs="Arial"/>
        </w:rPr>
        <w:t>fix</w:t>
      </w:r>
      <w:r w:rsidR="000A3210" w:rsidRPr="00875AF1">
        <w:rPr>
          <w:rFonts w:ascii="Verdana" w:hAnsi="Verdana" w:cs="Arial"/>
        </w:rPr>
        <w:t>é</w:t>
      </w:r>
      <w:r w:rsidR="00B40084" w:rsidRPr="00875AF1">
        <w:rPr>
          <w:rFonts w:ascii="Verdana" w:hAnsi="Verdana" w:cs="Arial"/>
        </w:rPr>
        <w:t>es dans la documentation qualité de l'u</w:t>
      </w:r>
      <w:r w:rsidR="000A3210" w:rsidRPr="00875AF1">
        <w:rPr>
          <w:rFonts w:ascii="Verdana" w:hAnsi="Verdana" w:cs="Arial"/>
        </w:rPr>
        <w:t>sine.</w:t>
      </w:r>
    </w:p>
    <w:p w14:paraId="66A2783E"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01EBC5E2" w14:textId="77777777" w:rsidR="000A3210" w:rsidRPr="006C7C5A" w:rsidRDefault="000A3210" w:rsidP="006C7C5A">
      <w:pPr>
        <w:pStyle w:val="Textebrut"/>
        <w:jc w:val="both"/>
        <w:outlineLvl w:val="0"/>
        <w:rPr>
          <w:rFonts w:ascii="Verdana" w:hAnsi="Verdana" w:cs="Arial"/>
          <w:b/>
          <w:bCs/>
          <w:sz w:val="24"/>
          <w:szCs w:val="22"/>
        </w:rPr>
      </w:pPr>
      <w:bookmarkStart w:id="37" w:name="_Toc181709813"/>
      <w:r w:rsidRPr="006C7C5A">
        <w:rPr>
          <w:rFonts w:ascii="Verdana" w:hAnsi="Verdana" w:cs="Arial"/>
          <w:b/>
          <w:bCs/>
          <w:sz w:val="24"/>
          <w:szCs w:val="22"/>
        </w:rPr>
        <w:t>4</w:t>
      </w:r>
      <w:r w:rsidRPr="006C7C5A">
        <w:rPr>
          <w:rFonts w:ascii="Verdana" w:hAnsi="Verdana" w:cs="Arial"/>
          <w:b/>
          <w:bCs/>
          <w:sz w:val="28"/>
          <w:szCs w:val="22"/>
        </w:rPr>
        <w:t>.</w:t>
      </w:r>
      <w:r w:rsidRPr="006C7C5A">
        <w:rPr>
          <w:rFonts w:ascii="Verdana" w:hAnsi="Verdana" w:cs="Arial"/>
          <w:b/>
          <w:bCs/>
          <w:sz w:val="24"/>
          <w:szCs w:val="22"/>
        </w:rPr>
        <w:t xml:space="preserve">2.2.2 </w:t>
      </w:r>
      <w:proofErr w:type="spellStart"/>
      <w:r w:rsidRPr="006C7C5A">
        <w:rPr>
          <w:rFonts w:ascii="Verdana" w:hAnsi="Verdana" w:cs="Arial"/>
          <w:b/>
          <w:bCs/>
          <w:sz w:val="24"/>
          <w:szCs w:val="22"/>
        </w:rPr>
        <w:t>Etat</w:t>
      </w:r>
      <w:proofErr w:type="spellEnd"/>
      <w:r w:rsidRPr="006C7C5A">
        <w:rPr>
          <w:rFonts w:ascii="Verdana" w:hAnsi="Verdana" w:cs="Arial"/>
          <w:b/>
          <w:bCs/>
          <w:sz w:val="24"/>
          <w:szCs w:val="22"/>
        </w:rPr>
        <w:t xml:space="preserve"> des </w:t>
      </w:r>
      <w:proofErr w:type="spellStart"/>
      <w:r w:rsidRPr="006C7C5A">
        <w:rPr>
          <w:rFonts w:ascii="Verdana" w:hAnsi="Verdana" w:cs="Arial"/>
          <w:b/>
          <w:bCs/>
          <w:sz w:val="24"/>
          <w:szCs w:val="22"/>
        </w:rPr>
        <w:t>contrôles</w:t>
      </w:r>
      <w:proofErr w:type="spellEnd"/>
      <w:r w:rsidRPr="006C7C5A">
        <w:rPr>
          <w:rFonts w:ascii="Verdana" w:hAnsi="Verdana" w:cs="Arial"/>
          <w:b/>
          <w:bCs/>
          <w:sz w:val="24"/>
          <w:szCs w:val="22"/>
        </w:rPr>
        <w:t xml:space="preserve"> et des </w:t>
      </w:r>
      <w:proofErr w:type="spellStart"/>
      <w:r w:rsidRPr="006C7C5A">
        <w:rPr>
          <w:rFonts w:ascii="Verdana" w:hAnsi="Verdana" w:cs="Arial"/>
          <w:b/>
          <w:bCs/>
          <w:sz w:val="24"/>
          <w:szCs w:val="22"/>
        </w:rPr>
        <w:t>essais</w:t>
      </w:r>
      <w:bookmarkEnd w:id="37"/>
      <w:proofErr w:type="spellEnd"/>
      <w:r w:rsidRPr="006C7C5A">
        <w:rPr>
          <w:rFonts w:ascii="Verdana" w:hAnsi="Verdana" w:cs="Arial"/>
          <w:b/>
          <w:bCs/>
          <w:sz w:val="24"/>
          <w:szCs w:val="22"/>
        </w:rPr>
        <w:t xml:space="preserve"> </w:t>
      </w:r>
    </w:p>
    <w:p w14:paraId="4D131D08"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714DA302" w14:textId="38BC9932" w:rsidR="000A3210" w:rsidRPr="00875AF1" w:rsidRDefault="00B40084" w:rsidP="00B40084">
      <w:pPr>
        <w:autoSpaceDE w:val="0"/>
        <w:autoSpaceDN w:val="0"/>
        <w:adjustRightInd w:val="0"/>
        <w:spacing w:after="0" w:line="240" w:lineRule="auto"/>
        <w:jc w:val="both"/>
        <w:rPr>
          <w:rFonts w:ascii="Verdana" w:hAnsi="Verdana" w:cs="Arial"/>
        </w:rPr>
      </w:pPr>
      <w:r w:rsidRPr="00875AF1">
        <w:rPr>
          <w:rFonts w:ascii="Verdana" w:hAnsi="Verdana" w:cs="Arial"/>
        </w:rPr>
        <w:t>D</w:t>
      </w:r>
      <w:r w:rsidR="000A3210" w:rsidRPr="00875AF1">
        <w:rPr>
          <w:rFonts w:ascii="Verdana" w:hAnsi="Verdana" w:cs="Arial"/>
        </w:rPr>
        <w:t xml:space="preserve">es procédures </w:t>
      </w:r>
      <w:r w:rsidRPr="00875AF1">
        <w:rPr>
          <w:rFonts w:ascii="Verdana" w:hAnsi="Verdana" w:cs="Arial"/>
        </w:rPr>
        <w:t xml:space="preserve">permettant d’identifier </w:t>
      </w:r>
      <w:r w:rsidR="000A3210" w:rsidRPr="00875AF1">
        <w:rPr>
          <w:rFonts w:ascii="Verdana" w:hAnsi="Verdana" w:cs="Arial"/>
        </w:rPr>
        <w:t xml:space="preserve">l'état des contrôles et des essais à </w:t>
      </w:r>
      <w:r w:rsidRPr="00875AF1">
        <w:rPr>
          <w:rFonts w:ascii="Verdana" w:hAnsi="Verdana" w:cs="Arial"/>
        </w:rPr>
        <w:t>chaque</w:t>
      </w:r>
      <w:r w:rsidR="00146E1D" w:rsidRPr="00875AF1">
        <w:rPr>
          <w:rFonts w:ascii="Verdana" w:hAnsi="Verdana" w:cs="Arial"/>
        </w:rPr>
        <w:t xml:space="preserve"> stade </w:t>
      </w:r>
      <w:r w:rsidR="000A3210" w:rsidRPr="00875AF1">
        <w:rPr>
          <w:rFonts w:ascii="Verdana" w:hAnsi="Verdana" w:cs="Arial"/>
        </w:rPr>
        <w:t xml:space="preserve">de </w:t>
      </w:r>
      <w:r w:rsidR="00146E1D" w:rsidRPr="00875AF1">
        <w:rPr>
          <w:rFonts w:ascii="Verdana" w:hAnsi="Verdana" w:cs="Arial"/>
        </w:rPr>
        <w:t>la</w:t>
      </w:r>
      <w:r w:rsidR="000A3210" w:rsidRPr="00875AF1">
        <w:rPr>
          <w:rFonts w:ascii="Verdana" w:hAnsi="Verdana" w:cs="Arial"/>
        </w:rPr>
        <w:t xml:space="preserve"> fabrication doivent être</w:t>
      </w:r>
      <w:r w:rsidR="00146E1D" w:rsidRPr="00875AF1">
        <w:rPr>
          <w:rFonts w:ascii="Verdana" w:hAnsi="Verdana" w:cs="Arial"/>
        </w:rPr>
        <w:t xml:space="preserve"> exposées en</w:t>
      </w:r>
      <w:r w:rsidR="000A3210" w:rsidRPr="00875AF1">
        <w:rPr>
          <w:rFonts w:ascii="Verdana" w:hAnsi="Verdana" w:cs="Arial"/>
        </w:rPr>
        <w:t xml:space="preserve"> détail</w:t>
      </w:r>
      <w:r w:rsidR="00146E1D" w:rsidRPr="00875AF1">
        <w:rPr>
          <w:rFonts w:ascii="Verdana" w:hAnsi="Verdana" w:cs="Arial"/>
        </w:rPr>
        <w:t xml:space="preserve"> </w:t>
      </w:r>
      <w:r w:rsidR="000A3210" w:rsidRPr="00875AF1">
        <w:rPr>
          <w:rFonts w:ascii="Verdana" w:hAnsi="Verdana" w:cs="Arial"/>
        </w:rPr>
        <w:t>dans l</w:t>
      </w:r>
      <w:r w:rsidR="00146E1D" w:rsidRPr="00875AF1">
        <w:rPr>
          <w:rFonts w:ascii="Verdana" w:hAnsi="Verdana" w:cs="Arial"/>
        </w:rPr>
        <w:t>a documentation qualité de l'u</w:t>
      </w:r>
      <w:r w:rsidR="000A3210" w:rsidRPr="00875AF1">
        <w:rPr>
          <w:rFonts w:ascii="Verdana" w:hAnsi="Verdana" w:cs="Arial"/>
        </w:rPr>
        <w:t xml:space="preserve">sine. Celles-ci doivent </w:t>
      </w:r>
      <w:r w:rsidR="00146E1D" w:rsidRPr="00875AF1">
        <w:rPr>
          <w:rFonts w:ascii="Verdana" w:hAnsi="Verdana" w:cs="Arial"/>
        </w:rPr>
        <w:t>comprendre des</w:t>
      </w:r>
      <w:r w:rsidR="000A3210" w:rsidRPr="00875AF1">
        <w:rPr>
          <w:rFonts w:ascii="Verdana" w:hAnsi="Verdana" w:cs="Arial"/>
        </w:rPr>
        <w:t xml:space="preserve"> procédures </w:t>
      </w:r>
      <w:r w:rsidR="00146E1D" w:rsidRPr="00875AF1">
        <w:rPr>
          <w:rFonts w:ascii="Verdana" w:hAnsi="Verdana" w:cs="Arial"/>
        </w:rPr>
        <w:t>de maîtrise des produits intermédiaires non conformes aux spécifications</w:t>
      </w:r>
      <w:r w:rsidR="000A3210" w:rsidRPr="00875AF1">
        <w:rPr>
          <w:rFonts w:ascii="Verdana" w:hAnsi="Verdana" w:cs="Arial"/>
        </w:rPr>
        <w:t>.</w:t>
      </w:r>
    </w:p>
    <w:p w14:paraId="4A73722C"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49EFD1EF" w14:textId="77777777" w:rsidR="000A3210" w:rsidRPr="006C7C5A" w:rsidRDefault="000A3210" w:rsidP="006C7C5A">
      <w:pPr>
        <w:pStyle w:val="Textebrut"/>
        <w:jc w:val="both"/>
        <w:outlineLvl w:val="0"/>
        <w:rPr>
          <w:rFonts w:ascii="Verdana" w:hAnsi="Verdana" w:cs="Arial"/>
          <w:b/>
          <w:bCs/>
          <w:sz w:val="22"/>
          <w:szCs w:val="22"/>
        </w:rPr>
      </w:pPr>
      <w:bookmarkStart w:id="38" w:name="_Toc181709814"/>
      <w:r w:rsidRPr="006C7C5A">
        <w:rPr>
          <w:rFonts w:ascii="Verdana" w:hAnsi="Verdana" w:cs="Arial"/>
          <w:b/>
          <w:bCs/>
          <w:sz w:val="22"/>
          <w:szCs w:val="22"/>
        </w:rPr>
        <w:t>4.2.3</w:t>
      </w:r>
      <w:r w:rsidRPr="006C7C5A">
        <w:rPr>
          <w:rFonts w:ascii="Verdana" w:hAnsi="Verdana" w:cs="Arial"/>
          <w:b/>
          <w:bCs/>
          <w:sz w:val="22"/>
          <w:szCs w:val="22"/>
        </w:rPr>
        <w:tab/>
        <w:t xml:space="preserve"> </w:t>
      </w:r>
      <w:proofErr w:type="spellStart"/>
      <w:r w:rsidRPr="006C7C5A">
        <w:rPr>
          <w:rFonts w:ascii="Verdana" w:hAnsi="Verdana" w:cs="Arial"/>
          <w:b/>
          <w:bCs/>
          <w:sz w:val="22"/>
          <w:szCs w:val="22"/>
        </w:rPr>
        <w:t>Manutention</w:t>
      </w:r>
      <w:proofErr w:type="spellEnd"/>
      <w:r w:rsidRPr="006C7C5A">
        <w:rPr>
          <w:rFonts w:ascii="Verdana" w:hAnsi="Verdana" w:cs="Arial"/>
          <w:b/>
          <w:bCs/>
          <w:sz w:val="22"/>
          <w:szCs w:val="22"/>
        </w:rPr>
        <w:t xml:space="preserve">, </w:t>
      </w:r>
      <w:proofErr w:type="spellStart"/>
      <w:r w:rsidRPr="006C7C5A">
        <w:rPr>
          <w:rFonts w:ascii="Verdana" w:hAnsi="Verdana" w:cs="Arial"/>
          <w:b/>
          <w:bCs/>
          <w:sz w:val="22"/>
          <w:szCs w:val="22"/>
        </w:rPr>
        <w:t>stockage</w:t>
      </w:r>
      <w:proofErr w:type="spellEnd"/>
      <w:r w:rsidRPr="006C7C5A">
        <w:rPr>
          <w:rFonts w:ascii="Verdana" w:hAnsi="Verdana" w:cs="Arial"/>
          <w:b/>
          <w:bCs/>
          <w:sz w:val="22"/>
          <w:szCs w:val="22"/>
        </w:rPr>
        <w:t xml:space="preserve">, </w:t>
      </w:r>
      <w:proofErr w:type="spellStart"/>
      <w:r w:rsidRPr="006C7C5A">
        <w:rPr>
          <w:rFonts w:ascii="Verdana" w:hAnsi="Verdana" w:cs="Arial"/>
          <w:b/>
          <w:bCs/>
          <w:sz w:val="22"/>
          <w:szCs w:val="22"/>
        </w:rPr>
        <w:t>emballage</w:t>
      </w:r>
      <w:proofErr w:type="spellEnd"/>
      <w:r w:rsidRPr="006C7C5A">
        <w:rPr>
          <w:rFonts w:ascii="Verdana" w:hAnsi="Verdana" w:cs="Arial"/>
          <w:b/>
          <w:bCs/>
          <w:sz w:val="22"/>
          <w:szCs w:val="22"/>
        </w:rPr>
        <w:t xml:space="preserve"> et livraison</w:t>
      </w:r>
      <w:bookmarkEnd w:id="38"/>
      <w:r w:rsidRPr="006C7C5A">
        <w:rPr>
          <w:rFonts w:ascii="Verdana" w:hAnsi="Verdana" w:cs="Arial"/>
          <w:b/>
          <w:bCs/>
          <w:sz w:val="22"/>
          <w:szCs w:val="22"/>
        </w:rPr>
        <w:t xml:space="preserve"> </w:t>
      </w:r>
    </w:p>
    <w:p w14:paraId="10559066"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3D9152FA" w14:textId="7A7C44F5" w:rsidR="000A3210" w:rsidRPr="00875AF1" w:rsidRDefault="00146E1D" w:rsidP="00146E1D">
      <w:pPr>
        <w:autoSpaceDE w:val="0"/>
        <w:autoSpaceDN w:val="0"/>
        <w:adjustRightInd w:val="0"/>
        <w:spacing w:after="0" w:line="240" w:lineRule="auto"/>
        <w:jc w:val="both"/>
        <w:rPr>
          <w:rFonts w:ascii="Verdana" w:hAnsi="Verdana" w:cs="Arial"/>
          <w:lang w:val="en-US"/>
        </w:rPr>
      </w:pPr>
      <w:r w:rsidRPr="00875AF1">
        <w:rPr>
          <w:rFonts w:ascii="Verdana" w:hAnsi="Verdana" w:cs="Arial"/>
        </w:rPr>
        <w:t>La</w:t>
      </w:r>
      <w:r w:rsidR="000A3210" w:rsidRPr="00875AF1">
        <w:rPr>
          <w:rFonts w:ascii="Verdana" w:hAnsi="Verdana" w:cs="Arial"/>
        </w:rPr>
        <w:t xml:space="preserve"> </w:t>
      </w:r>
      <w:r w:rsidRPr="00875AF1">
        <w:rPr>
          <w:rFonts w:ascii="Verdana" w:hAnsi="Verdana" w:cs="Arial"/>
        </w:rPr>
        <w:t>documentation qualité de l'u</w:t>
      </w:r>
      <w:r w:rsidR="000A3210" w:rsidRPr="00875AF1">
        <w:rPr>
          <w:rFonts w:ascii="Verdana" w:hAnsi="Verdana" w:cs="Arial"/>
        </w:rPr>
        <w:t>s</w:t>
      </w:r>
      <w:r w:rsidRPr="00875AF1">
        <w:rPr>
          <w:rFonts w:ascii="Verdana" w:hAnsi="Verdana" w:cs="Arial"/>
        </w:rPr>
        <w:t xml:space="preserve">ine doit décrire les </w:t>
      </w:r>
      <w:r w:rsidR="000A3210" w:rsidRPr="00875AF1">
        <w:rPr>
          <w:rFonts w:ascii="Verdana" w:hAnsi="Verdana" w:cs="Arial"/>
        </w:rPr>
        <w:t>précaution</w:t>
      </w:r>
      <w:r w:rsidRPr="00875AF1">
        <w:rPr>
          <w:rFonts w:ascii="Verdana" w:hAnsi="Verdana" w:cs="Arial"/>
        </w:rPr>
        <w:t>s</w:t>
      </w:r>
      <w:r w:rsidR="000A3210" w:rsidRPr="00875AF1">
        <w:rPr>
          <w:rFonts w:ascii="Verdana" w:hAnsi="Verdana" w:cs="Arial"/>
        </w:rPr>
        <w:t xml:space="preserve"> prises pour </w:t>
      </w:r>
      <w:r w:rsidRPr="00875AF1">
        <w:rPr>
          <w:rFonts w:ascii="Verdana" w:hAnsi="Verdana" w:cs="Arial"/>
        </w:rPr>
        <w:t xml:space="preserve">assurer </w:t>
      </w:r>
      <w:r w:rsidR="000A3210" w:rsidRPr="00875AF1">
        <w:rPr>
          <w:rFonts w:ascii="Verdana" w:hAnsi="Verdana" w:cs="Arial"/>
        </w:rPr>
        <w:t xml:space="preserve">la protection de la qualité du ciment </w:t>
      </w:r>
      <w:r w:rsidRPr="00875AF1">
        <w:rPr>
          <w:rFonts w:ascii="Verdana" w:hAnsi="Verdana" w:cs="Arial"/>
        </w:rPr>
        <w:t xml:space="preserve">tant que celui-ci reste placé </w:t>
      </w:r>
      <w:r w:rsidR="000A3210" w:rsidRPr="00875AF1">
        <w:rPr>
          <w:rFonts w:ascii="Verdana" w:hAnsi="Verdana" w:cs="Arial"/>
        </w:rPr>
        <w:t xml:space="preserve">sous </w:t>
      </w:r>
      <w:r w:rsidRPr="00875AF1">
        <w:rPr>
          <w:rFonts w:ascii="Verdana" w:hAnsi="Verdana" w:cs="Arial"/>
        </w:rPr>
        <w:t xml:space="preserve">la responsabilité du fabricant, pour chaque usine et chaque dépôt. </w:t>
      </w:r>
      <w:r w:rsidR="000A3210" w:rsidRPr="00875AF1">
        <w:rPr>
          <w:rFonts w:ascii="Verdana" w:hAnsi="Verdana" w:cs="Arial"/>
        </w:rPr>
        <w:t>Les documents de livraison doivent permettre</w:t>
      </w:r>
      <w:r w:rsidRPr="00875AF1">
        <w:rPr>
          <w:rFonts w:ascii="Verdana" w:hAnsi="Verdana" w:cs="Arial"/>
        </w:rPr>
        <w:t xml:space="preserve"> d’assurer la traçabilité jusqu’à l’usine de production</w:t>
      </w:r>
      <w:r w:rsidR="000A3210" w:rsidRPr="00875AF1">
        <w:rPr>
          <w:rFonts w:ascii="Verdana" w:hAnsi="Verdana" w:cs="Arial"/>
        </w:rPr>
        <w:t xml:space="preserve">.  </w:t>
      </w:r>
    </w:p>
    <w:p w14:paraId="0B2903F6" w14:textId="77777777" w:rsidR="000A3210" w:rsidRPr="00875AF1" w:rsidRDefault="000A3210" w:rsidP="008A1C1A">
      <w:pPr>
        <w:autoSpaceDE w:val="0"/>
        <w:autoSpaceDN w:val="0"/>
        <w:adjustRightInd w:val="0"/>
        <w:spacing w:after="0" w:line="240" w:lineRule="auto"/>
        <w:jc w:val="both"/>
        <w:rPr>
          <w:rFonts w:ascii="Verdana" w:hAnsi="Verdana" w:cs="Arial"/>
          <w:lang w:val="en-US"/>
        </w:rPr>
      </w:pPr>
    </w:p>
    <w:p w14:paraId="3F899E41" w14:textId="37D7C831" w:rsidR="000A3210" w:rsidRPr="006C7C5A" w:rsidRDefault="00146E1D" w:rsidP="006C7C5A">
      <w:pPr>
        <w:pStyle w:val="Textebrut"/>
        <w:jc w:val="both"/>
        <w:outlineLvl w:val="0"/>
        <w:rPr>
          <w:rFonts w:ascii="Verdana" w:hAnsi="Verdana" w:cs="Arial"/>
          <w:b/>
          <w:bCs/>
          <w:sz w:val="24"/>
          <w:szCs w:val="22"/>
        </w:rPr>
      </w:pPr>
      <w:bookmarkStart w:id="39" w:name="_Toc181709815"/>
      <w:r w:rsidRPr="006C7C5A">
        <w:rPr>
          <w:rFonts w:ascii="Verdana" w:hAnsi="Verdana" w:cs="Arial"/>
          <w:b/>
          <w:bCs/>
          <w:sz w:val="24"/>
          <w:szCs w:val="22"/>
        </w:rPr>
        <w:t xml:space="preserve">4.3 </w:t>
      </w:r>
      <w:r w:rsidRPr="006C7C5A">
        <w:rPr>
          <w:rFonts w:ascii="Verdana" w:hAnsi="Verdana" w:cs="Arial"/>
          <w:b/>
          <w:bCs/>
          <w:sz w:val="24"/>
          <w:szCs w:val="22"/>
        </w:rPr>
        <w:tab/>
      </w:r>
      <w:proofErr w:type="spellStart"/>
      <w:r w:rsidRPr="006C7C5A">
        <w:rPr>
          <w:rFonts w:ascii="Verdana" w:hAnsi="Verdana" w:cs="Arial"/>
          <w:b/>
          <w:bCs/>
          <w:sz w:val="24"/>
          <w:szCs w:val="22"/>
        </w:rPr>
        <w:t>Essais</w:t>
      </w:r>
      <w:proofErr w:type="spellEnd"/>
      <w:r w:rsidRPr="006C7C5A">
        <w:rPr>
          <w:rFonts w:ascii="Verdana" w:hAnsi="Verdana" w:cs="Arial"/>
          <w:b/>
          <w:bCs/>
          <w:sz w:val="24"/>
          <w:szCs w:val="22"/>
        </w:rPr>
        <w:t xml:space="preserve"> </w:t>
      </w:r>
      <w:proofErr w:type="spellStart"/>
      <w:r w:rsidRPr="006C7C5A">
        <w:rPr>
          <w:rFonts w:ascii="Verdana" w:hAnsi="Verdana" w:cs="Arial"/>
          <w:b/>
          <w:bCs/>
          <w:sz w:val="24"/>
          <w:szCs w:val="22"/>
        </w:rPr>
        <w:t>d’autocontrôle</w:t>
      </w:r>
      <w:proofErr w:type="spellEnd"/>
      <w:r w:rsidRPr="006C7C5A">
        <w:rPr>
          <w:rFonts w:ascii="Verdana" w:hAnsi="Verdana" w:cs="Arial"/>
          <w:b/>
          <w:bCs/>
          <w:sz w:val="24"/>
          <w:szCs w:val="22"/>
        </w:rPr>
        <w:t xml:space="preserve"> des </w:t>
      </w:r>
      <w:proofErr w:type="spellStart"/>
      <w:r w:rsidR="000A3210" w:rsidRPr="006C7C5A">
        <w:rPr>
          <w:rFonts w:ascii="Verdana" w:hAnsi="Verdana" w:cs="Arial"/>
          <w:b/>
          <w:bCs/>
          <w:sz w:val="24"/>
          <w:szCs w:val="22"/>
        </w:rPr>
        <w:t>échantillons</w:t>
      </w:r>
      <w:bookmarkEnd w:id="39"/>
      <w:proofErr w:type="spellEnd"/>
      <w:r w:rsidR="000A3210" w:rsidRPr="006C7C5A">
        <w:rPr>
          <w:rFonts w:ascii="Verdana" w:hAnsi="Verdana" w:cs="Arial"/>
          <w:b/>
          <w:bCs/>
          <w:sz w:val="24"/>
          <w:szCs w:val="22"/>
        </w:rPr>
        <w:t xml:space="preserve"> </w:t>
      </w:r>
    </w:p>
    <w:p w14:paraId="1D88EBB2"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28C6DB77" w14:textId="782C36C5" w:rsidR="000A3210" w:rsidRPr="006C7C5A" w:rsidRDefault="000A3210" w:rsidP="006C7C5A">
      <w:pPr>
        <w:pStyle w:val="Textebrut"/>
        <w:jc w:val="both"/>
        <w:outlineLvl w:val="0"/>
        <w:rPr>
          <w:rFonts w:ascii="Verdana" w:hAnsi="Verdana" w:cs="Arial"/>
          <w:b/>
          <w:bCs/>
          <w:sz w:val="24"/>
          <w:szCs w:val="22"/>
        </w:rPr>
      </w:pPr>
      <w:bookmarkStart w:id="40" w:name="_Toc181709816"/>
      <w:r w:rsidRPr="006C7C5A">
        <w:rPr>
          <w:rFonts w:ascii="Verdana" w:hAnsi="Verdana" w:cs="Arial"/>
          <w:b/>
          <w:bCs/>
          <w:sz w:val="24"/>
          <w:szCs w:val="22"/>
        </w:rPr>
        <w:t xml:space="preserve">4.3.1 </w:t>
      </w:r>
      <w:r w:rsidRPr="006C7C5A">
        <w:rPr>
          <w:rFonts w:ascii="Verdana" w:hAnsi="Verdana" w:cs="Arial"/>
          <w:b/>
          <w:bCs/>
          <w:sz w:val="24"/>
          <w:szCs w:val="22"/>
        </w:rPr>
        <w:tab/>
      </w:r>
      <w:proofErr w:type="spellStart"/>
      <w:r w:rsidR="00146E1D" w:rsidRPr="006C7C5A">
        <w:rPr>
          <w:rFonts w:ascii="Verdana" w:hAnsi="Verdana" w:cs="Arial"/>
          <w:b/>
          <w:bCs/>
          <w:sz w:val="24"/>
          <w:szCs w:val="22"/>
        </w:rPr>
        <w:t>Prélèvement</w:t>
      </w:r>
      <w:proofErr w:type="spellEnd"/>
      <w:r w:rsidR="00146E1D" w:rsidRPr="006C7C5A">
        <w:rPr>
          <w:rFonts w:ascii="Verdana" w:hAnsi="Verdana" w:cs="Arial"/>
          <w:b/>
          <w:bCs/>
          <w:sz w:val="24"/>
          <w:szCs w:val="22"/>
        </w:rPr>
        <w:t xml:space="preserve"> des </w:t>
      </w:r>
      <w:proofErr w:type="spellStart"/>
      <w:r w:rsidR="00146E1D" w:rsidRPr="006C7C5A">
        <w:rPr>
          <w:rFonts w:ascii="Verdana" w:hAnsi="Verdana" w:cs="Arial"/>
          <w:b/>
          <w:bCs/>
          <w:sz w:val="24"/>
          <w:szCs w:val="22"/>
        </w:rPr>
        <w:t>é</w:t>
      </w:r>
      <w:r w:rsidRPr="006C7C5A">
        <w:rPr>
          <w:rFonts w:ascii="Verdana" w:hAnsi="Verdana" w:cs="Arial"/>
          <w:b/>
          <w:bCs/>
          <w:sz w:val="24"/>
          <w:szCs w:val="22"/>
        </w:rPr>
        <w:t>chantillonnages</w:t>
      </w:r>
      <w:proofErr w:type="spellEnd"/>
      <w:r w:rsidRPr="006C7C5A">
        <w:rPr>
          <w:rFonts w:ascii="Verdana" w:hAnsi="Verdana" w:cs="Arial"/>
          <w:b/>
          <w:bCs/>
          <w:sz w:val="24"/>
          <w:szCs w:val="22"/>
        </w:rPr>
        <w:t xml:space="preserve"> et </w:t>
      </w:r>
      <w:proofErr w:type="spellStart"/>
      <w:r w:rsidRPr="006C7C5A">
        <w:rPr>
          <w:rFonts w:ascii="Verdana" w:hAnsi="Verdana" w:cs="Arial"/>
          <w:b/>
          <w:bCs/>
          <w:sz w:val="24"/>
          <w:szCs w:val="22"/>
        </w:rPr>
        <w:t>essais</w:t>
      </w:r>
      <w:bookmarkEnd w:id="40"/>
      <w:proofErr w:type="spellEnd"/>
      <w:r w:rsidRPr="006C7C5A">
        <w:rPr>
          <w:rFonts w:ascii="Verdana" w:hAnsi="Verdana" w:cs="Arial"/>
          <w:b/>
          <w:bCs/>
          <w:sz w:val="24"/>
          <w:szCs w:val="22"/>
        </w:rPr>
        <w:t xml:space="preserve"> </w:t>
      </w:r>
    </w:p>
    <w:p w14:paraId="6FDE28DD"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38D28ED0" w14:textId="2F38ED53" w:rsidR="000A3210" w:rsidRPr="00875AF1" w:rsidRDefault="00146E1D" w:rsidP="00146E1D">
      <w:pPr>
        <w:autoSpaceDE w:val="0"/>
        <w:autoSpaceDN w:val="0"/>
        <w:adjustRightInd w:val="0"/>
        <w:spacing w:after="0" w:line="240" w:lineRule="auto"/>
        <w:jc w:val="both"/>
        <w:rPr>
          <w:rFonts w:ascii="Verdana" w:hAnsi="Verdana" w:cs="Arial"/>
        </w:rPr>
      </w:pPr>
      <w:r w:rsidRPr="00875AF1">
        <w:rPr>
          <w:rFonts w:ascii="Verdana" w:hAnsi="Verdana" w:cs="Arial"/>
        </w:rPr>
        <w:t>Un</w:t>
      </w:r>
      <w:r w:rsidR="000A3210" w:rsidRPr="00875AF1">
        <w:rPr>
          <w:rFonts w:ascii="Verdana" w:hAnsi="Verdana" w:cs="Arial"/>
        </w:rPr>
        <w:t xml:space="preserve"> système d’essai d’autocontrôle</w:t>
      </w:r>
      <w:r w:rsidRPr="00875AF1">
        <w:rPr>
          <w:rFonts w:ascii="Verdana" w:hAnsi="Verdana" w:cs="Arial"/>
        </w:rPr>
        <w:t xml:space="preserve"> doit être mis en place pour chaque ciment certifié. Ce système doit servir à démontrer</w:t>
      </w:r>
      <w:r w:rsidR="000A3210" w:rsidRPr="00875AF1">
        <w:rPr>
          <w:rFonts w:ascii="Verdana" w:hAnsi="Verdana" w:cs="Arial"/>
        </w:rPr>
        <w:t xml:space="preserve"> la conformité aux exigences de l</w:t>
      </w:r>
      <w:r w:rsidRPr="00875AF1">
        <w:rPr>
          <w:rFonts w:ascii="Verdana" w:hAnsi="Verdana" w:cs="Arial"/>
        </w:rPr>
        <w:t>’</w:t>
      </w:r>
      <w:r w:rsidR="000A3210" w:rsidRPr="00875AF1">
        <w:rPr>
          <w:rFonts w:ascii="Verdana" w:hAnsi="Verdana" w:cs="Arial"/>
        </w:rPr>
        <w:t>a</w:t>
      </w:r>
      <w:r w:rsidRPr="00875AF1">
        <w:rPr>
          <w:rFonts w:ascii="Verdana" w:hAnsi="Verdana" w:cs="Arial"/>
        </w:rPr>
        <w:t>rticle</w:t>
      </w:r>
      <w:r w:rsidR="000A3210" w:rsidRPr="00875AF1">
        <w:rPr>
          <w:rFonts w:ascii="Verdana" w:hAnsi="Verdana" w:cs="Arial"/>
        </w:rPr>
        <w:t xml:space="preserve"> </w:t>
      </w:r>
      <w:r w:rsidR="00731AC0" w:rsidRPr="00875AF1">
        <w:rPr>
          <w:rFonts w:ascii="Verdana" w:hAnsi="Verdana" w:cs="Arial"/>
        </w:rPr>
        <w:t>intitulé « Evaluation et vérification de la constance des performances – EVCP » contenu</w:t>
      </w:r>
      <w:r w:rsidR="000A3210" w:rsidRPr="00875AF1">
        <w:rPr>
          <w:rFonts w:ascii="Verdana" w:hAnsi="Verdana" w:cs="Arial"/>
        </w:rPr>
        <w:t xml:space="preserve"> dans la norme de spécification </w:t>
      </w:r>
      <w:r w:rsidR="00731AC0" w:rsidRPr="00875AF1">
        <w:rPr>
          <w:rFonts w:ascii="Verdana" w:hAnsi="Verdana" w:cs="Arial"/>
        </w:rPr>
        <w:t>correspondant a</w:t>
      </w:r>
      <w:r w:rsidR="000A3210" w:rsidRPr="00875AF1">
        <w:rPr>
          <w:rFonts w:ascii="Verdana" w:hAnsi="Verdana" w:cs="Arial"/>
        </w:rPr>
        <w:t xml:space="preserve">u produit. Les propriétés </w:t>
      </w:r>
      <w:r w:rsidR="00731AC0" w:rsidRPr="00875AF1">
        <w:rPr>
          <w:rFonts w:ascii="Verdana" w:hAnsi="Verdana" w:cs="Arial"/>
        </w:rPr>
        <w:t xml:space="preserve">devant faire l’objet d’essais, </w:t>
      </w:r>
      <w:r w:rsidR="000A3210" w:rsidRPr="00875AF1">
        <w:rPr>
          <w:rFonts w:ascii="Verdana" w:hAnsi="Verdana" w:cs="Arial"/>
        </w:rPr>
        <w:t>les méthodes d'essais, la fréquence minimale des essais d'autocontrôle</w:t>
      </w:r>
      <w:r w:rsidR="00731AC0" w:rsidRPr="00875AF1">
        <w:rPr>
          <w:rFonts w:ascii="Verdana" w:hAnsi="Verdana" w:cs="Arial"/>
        </w:rPr>
        <w:t xml:space="preserve">, qu’il s’agisse d’un contrôle périodique ou de la période initiale </w:t>
      </w:r>
      <w:r w:rsidR="000A3210" w:rsidRPr="00875AF1">
        <w:rPr>
          <w:rFonts w:ascii="Verdana" w:hAnsi="Verdana" w:cs="Arial"/>
        </w:rPr>
        <w:t>d</w:t>
      </w:r>
      <w:r w:rsidR="00731AC0" w:rsidRPr="00875AF1">
        <w:rPr>
          <w:rFonts w:ascii="Verdana" w:hAnsi="Verdana" w:cs="Arial"/>
        </w:rPr>
        <w:t>’</w:t>
      </w:r>
      <w:r w:rsidR="000A3210" w:rsidRPr="00875AF1">
        <w:rPr>
          <w:rFonts w:ascii="Verdana" w:hAnsi="Verdana" w:cs="Arial"/>
        </w:rPr>
        <w:t>essai</w:t>
      </w:r>
      <w:r w:rsidR="00731AC0" w:rsidRPr="00875AF1">
        <w:rPr>
          <w:rFonts w:ascii="Verdana" w:hAnsi="Verdana" w:cs="Arial"/>
        </w:rPr>
        <w:t xml:space="preserve">, tout comme </w:t>
      </w:r>
      <w:r w:rsidR="000A3210" w:rsidRPr="00875AF1">
        <w:rPr>
          <w:rFonts w:ascii="Verdana" w:hAnsi="Verdana" w:cs="Arial"/>
        </w:rPr>
        <w:t>les critères de conformité</w:t>
      </w:r>
      <w:r w:rsidR="00731AC0" w:rsidRPr="00875AF1">
        <w:rPr>
          <w:rFonts w:ascii="Verdana" w:hAnsi="Verdana" w:cs="Arial"/>
        </w:rPr>
        <w:t xml:space="preserve">, y compris l’évaluation statistique des résultats des essais d’autocontrôle, </w:t>
      </w:r>
      <w:r w:rsidR="000A3210" w:rsidRPr="00875AF1">
        <w:rPr>
          <w:rFonts w:ascii="Verdana" w:hAnsi="Verdana" w:cs="Arial"/>
        </w:rPr>
        <w:t xml:space="preserve">doivent être conformes aux </w:t>
      </w:r>
      <w:r w:rsidR="00731AC0" w:rsidRPr="00875AF1">
        <w:rPr>
          <w:rFonts w:ascii="Verdana" w:hAnsi="Verdana" w:cs="Arial"/>
        </w:rPr>
        <w:t xml:space="preserve">exigences énoncées dans l’article intitulé «Evaluation et vérification de la </w:t>
      </w:r>
      <w:r w:rsidR="00731AC0" w:rsidRPr="00875AF1">
        <w:rPr>
          <w:rFonts w:ascii="Verdana" w:hAnsi="Verdana" w:cs="Arial"/>
        </w:rPr>
        <w:lastRenderedPageBreak/>
        <w:t xml:space="preserve">constance des performances – EVCP » de la norme de spécification correspondant au produit. </w:t>
      </w:r>
    </w:p>
    <w:p w14:paraId="35F568C3" w14:textId="77777777" w:rsidR="00F443EF" w:rsidRPr="00875AF1" w:rsidRDefault="00F443EF" w:rsidP="00146E1D">
      <w:pPr>
        <w:autoSpaceDE w:val="0"/>
        <w:autoSpaceDN w:val="0"/>
        <w:adjustRightInd w:val="0"/>
        <w:spacing w:after="0" w:line="240" w:lineRule="auto"/>
        <w:jc w:val="both"/>
        <w:rPr>
          <w:rFonts w:ascii="Verdana" w:hAnsi="Verdana" w:cs="Arial"/>
        </w:rPr>
      </w:pPr>
    </w:p>
    <w:p w14:paraId="00BD8407" w14:textId="3FC077A1" w:rsidR="000A3210" w:rsidRPr="006C7C5A" w:rsidRDefault="00F443EF" w:rsidP="00F443EF">
      <w:pPr>
        <w:autoSpaceDE w:val="0"/>
        <w:autoSpaceDN w:val="0"/>
        <w:adjustRightInd w:val="0"/>
        <w:spacing w:after="0" w:line="240" w:lineRule="auto"/>
        <w:jc w:val="both"/>
        <w:rPr>
          <w:rFonts w:ascii="Verdana" w:hAnsi="Verdana" w:cs="Arial"/>
          <w:i/>
          <w:sz w:val="20"/>
        </w:rPr>
      </w:pPr>
      <w:r w:rsidRPr="006C7C5A">
        <w:rPr>
          <w:rFonts w:ascii="Verdana" w:hAnsi="Verdana" w:cs="Arial"/>
          <w:i/>
          <w:sz w:val="20"/>
        </w:rPr>
        <w:t>NOTE </w:t>
      </w:r>
      <w:r w:rsidRPr="006C7C5A">
        <w:rPr>
          <w:rFonts w:ascii="Verdana" w:hAnsi="Verdana" w:cs="Arial"/>
          <w:b/>
          <w:i/>
          <w:sz w:val="20"/>
        </w:rPr>
        <w:t xml:space="preserve">: </w:t>
      </w:r>
      <w:r w:rsidRPr="006C7C5A">
        <w:rPr>
          <w:rFonts w:ascii="Verdana" w:hAnsi="Verdana" w:cs="Arial"/>
          <w:i/>
          <w:sz w:val="20"/>
        </w:rPr>
        <w:t>Dans certaines versions des normes de spécification des produits, le titre de l’article « Evaluation et vérification de la constance des performances – EVCP » est ou était « Critères de conformité »</w:t>
      </w:r>
    </w:p>
    <w:p w14:paraId="55BA2BF6" w14:textId="6235595A" w:rsidR="00F443EF" w:rsidRPr="00875AF1" w:rsidRDefault="00F443EF" w:rsidP="00F443EF">
      <w:pPr>
        <w:autoSpaceDE w:val="0"/>
        <w:autoSpaceDN w:val="0"/>
        <w:adjustRightInd w:val="0"/>
        <w:spacing w:after="0" w:line="240" w:lineRule="auto"/>
        <w:jc w:val="both"/>
        <w:rPr>
          <w:rFonts w:ascii="Verdana" w:hAnsi="Verdana" w:cs="Arial"/>
        </w:rPr>
      </w:pPr>
    </w:p>
    <w:p w14:paraId="33B1BB7F" w14:textId="4D7F1C5B" w:rsidR="00F443EF" w:rsidRPr="00875AF1" w:rsidRDefault="00F443EF" w:rsidP="00F443EF">
      <w:pPr>
        <w:autoSpaceDE w:val="0"/>
        <w:autoSpaceDN w:val="0"/>
        <w:adjustRightInd w:val="0"/>
        <w:spacing w:after="0" w:line="240" w:lineRule="auto"/>
        <w:jc w:val="both"/>
        <w:rPr>
          <w:rFonts w:ascii="Verdana" w:hAnsi="Verdana" w:cs="Arial"/>
        </w:rPr>
      </w:pPr>
      <w:r w:rsidRPr="00875AF1">
        <w:rPr>
          <w:rFonts w:ascii="Verdana" w:hAnsi="Verdana" w:cs="Arial"/>
        </w:rPr>
        <w:t>En ce qui concerne les ciments qui ne sont pas distribués de façon continue, la fréquence des essais et le point de prélèvement des échantillons doivent être tels que spécifiés dans la documentation qualité de l’usine.</w:t>
      </w:r>
    </w:p>
    <w:p w14:paraId="206FBC3B" w14:textId="77777777" w:rsidR="00F443EF" w:rsidRPr="00875AF1" w:rsidRDefault="00F443EF" w:rsidP="00F443EF">
      <w:pPr>
        <w:autoSpaceDE w:val="0"/>
        <w:autoSpaceDN w:val="0"/>
        <w:adjustRightInd w:val="0"/>
        <w:spacing w:after="0" w:line="240" w:lineRule="auto"/>
        <w:jc w:val="both"/>
        <w:rPr>
          <w:rFonts w:ascii="Verdana" w:hAnsi="Verdana" w:cs="Arial"/>
        </w:rPr>
      </w:pPr>
    </w:p>
    <w:p w14:paraId="7639BD1E" w14:textId="68CD9F86" w:rsidR="00F443EF" w:rsidRPr="00875AF1" w:rsidRDefault="00F443EF" w:rsidP="00F443EF">
      <w:pPr>
        <w:autoSpaceDE w:val="0"/>
        <w:autoSpaceDN w:val="0"/>
        <w:adjustRightInd w:val="0"/>
        <w:spacing w:after="0" w:line="240" w:lineRule="auto"/>
        <w:jc w:val="both"/>
        <w:rPr>
          <w:rFonts w:ascii="Verdana" w:hAnsi="Verdana" w:cs="Arial"/>
        </w:rPr>
      </w:pPr>
      <w:r w:rsidRPr="00875AF1">
        <w:rPr>
          <w:rFonts w:ascii="Verdana" w:hAnsi="Verdana" w:cs="Arial"/>
        </w:rPr>
        <w:t>Le système d’autocontrôle doit inclure les dépôts placés sous la responsabilité du fabricant.</w:t>
      </w:r>
    </w:p>
    <w:p w14:paraId="29085563" w14:textId="77777777" w:rsidR="00F443EF" w:rsidRPr="00875AF1" w:rsidRDefault="00F443EF" w:rsidP="00F443EF">
      <w:pPr>
        <w:autoSpaceDE w:val="0"/>
        <w:autoSpaceDN w:val="0"/>
        <w:adjustRightInd w:val="0"/>
        <w:spacing w:after="0" w:line="240" w:lineRule="auto"/>
        <w:jc w:val="both"/>
        <w:rPr>
          <w:rFonts w:ascii="Verdana" w:hAnsi="Verdana" w:cs="Arial"/>
          <w:b/>
        </w:rPr>
      </w:pPr>
    </w:p>
    <w:p w14:paraId="017EB872" w14:textId="77777777" w:rsidR="000A3210" w:rsidRPr="00875AF1" w:rsidRDefault="000A3210" w:rsidP="00146E1D">
      <w:pPr>
        <w:autoSpaceDE w:val="0"/>
        <w:autoSpaceDN w:val="0"/>
        <w:adjustRightInd w:val="0"/>
        <w:spacing w:after="0" w:line="240" w:lineRule="auto"/>
        <w:jc w:val="both"/>
        <w:rPr>
          <w:rFonts w:ascii="Verdana" w:hAnsi="Verdana" w:cs="Arial"/>
        </w:rPr>
      </w:pPr>
      <w:r w:rsidRPr="00875AF1">
        <w:rPr>
          <w:rFonts w:ascii="Verdana" w:hAnsi="Verdana" w:cs="Arial"/>
        </w:rPr>
        <w:t>Toutes les données d'essais doivent être documentées.</w:t>
      </w:r>
    </w:p>
    <w:p w14:paraId="75768DDB"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602D08D9" w14:textId="7EC5A5ED" w:rsidR="000A3210" w:rsidRPr="006C7C5A" w:rsidRDefault="00F443EF" w:rsidP="006C7C5A">
      <w:pPr>
        <w:pStyle w:val="Textebrut"/>
        <w:jc w:val="both"/>
        <w:outlineLvl w:val="0"/>
        <w:rPr>
          <w:rFonts w:ascii="Verdana" w:hAnsi="Verdana" w:cs="Arial"/>
          <w:b/>
          <w:bCs/>
          <w:sz w:val="24"/>
          <w:szCs w:val="22"/>
        </w:rPr>
      </w:pPr>
      <w:bookmarkStart w:id="41" w:name="_Toc181709817"/>
      <w:r w:rsidRPr="006C7C5A">
        <w:rPr>
          <w:rFonts w:ascii="Verdana" w:hAnsi="Verdana" w:cs="Arial"/>
          <w:b/>
          <w:bCs/>
          <w:sz w:val="24"/>
          <w:szCs w:val="22"/>
        </w:rPr>
        <w:t>4.3.2</w:t>
      </w:r>
      <w:r w:rsidRPr="006C7C5A">
        <w:rPr>
          <w:rFonts w:ascii="Verdana" w:hAnsi="Verdana" w:cs="Arial"/>
          <w:b/>
          <w:bCs/>
          <w:sz w:val="24"/>
          <w:szCs w:val="22"/>
        </w:rPr>
        <w:tab/>
        <w:t xml:space="preserve"> Action corrective</w:t>
      </w:r>
      <w:bookmarkEnd w:id="41"/>
    </w:p>
    <w:p w14:paraId="3AB948EB"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033543EE" w14:textId="77777777" w:rsidR="00C32334" w:rsidRPr="00875AF1" w:rsidRDefault="00EA4A54" w:rsidP="00F443EF">
      <w:pPr>
        <w:autoSpaceDE w:val="0"/>
        <w:autoSpaceDN w:val="0"/>
        <w:adjustRightInd w:val="0"/>
        <w:spacing w:after="0" w:line="240" w:lineRule="auto"/>
        <w:jc w:val="both"/>
        <w:rPr>
          <w:rFonts w:ascii="Verdana" w:hAnsi="Verdana" w:cs="Arial"/>
        </w:rPr>
      </w:pPr>
      <w:r w:rsidRPr="00875AF1">
        <w:rPr>
          <w:rFonts w:ascii="Verdana" w:hAnsi="Verdana" w:cs="Arial"/>
        </w:rPr>
        <w:t>Pour tout ciment présentant un résultat d’essai non conforme aux critères de conformité portant sur les valeurs limites applicables à chacun des résultats spécifiés dans la norme de spécification correspondant au produit, la quantité de ciment affectée doit immédiatement être déterminée, l’action appropriée doit être entreprise pour éviter la mise en circulation de cette quantité de ciment, et le client concerné doit être informé si ce ciment a été distribué. En outre, les causes qui sont à l’origine de cette non-conformité doivent immédiatement être déterminées, les actions correctives doivent être entreprises et une revue de toutes les procédures de contrôle de la production en usine concernées doit être réalisée. Toutes les actions entrepris</w:t>
      </w:r>
      <w:r w:rsidR="00C32334" w:rsidRPr="00875AF1">
        <w:rPr>
          <w:rFonts w:ascii="Verdana" w:hAnsi="Verdana" w:cs="Arial"/>
        </w:rPr>
        <w:t>es et les constatations faites d</w:t>
      </w:r>
      <w:r w:rsidRPr="00875AF1">
        <w:rPr>
          <w:rFonts w:ascii="Verdana" w:hAnsi="Verdana" w:cs="Arial"/>
        </w:rPr>
        <w:t>oivent être consignées de façon appropriée</w:t>
      </w:r>
      <w:r w:rsidR="00C32334" w:rsidRPr="00875AF1">
        <w:rPr>
          <w:rFonts w:ascii="Verdana" w:hAnsi="Verdana" w:cs="Arial"/>
        </w:rPr>
        <w:t xml:space="preserve"> dans un rapport soumis à inspection lors de la revue de direction.</w:t>
      </w:r>
    </w:p>
    <w:p w14:paraId="2873439F"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68F5FC5B" w14:textId="7B91A242" w:rsidR="000A3210" w:rsidRPr="00875AF1" w:rsidRDefault="000A3210" w:rsidP="00C32334">
      <w:pPr>
        <w:autoSpaceDE w:val="0"/>
        <w:autoSpaceDN w:val="0"/>
        <w:adjustRightInd w:val="0"/>
        <w:spacing w:after="0" w:line="240" w:lineRule="auto"/>
        <w:jc w:val="both"/>
        <w:rPr>
          <w:rFonts w:ascii="Verdana" w:hAnsi="Verdana" w:cs="Arial"/>
        </w:rPr>
      </w:pPr>
      <w:r w:rsidRPr="00875AF1">
        <w:rPr>
          <w:rFonts w:ascii="Verdana" w:hAnsi="Verdana" w:cs="Arial"/>
        </w:rPr>
        <w:t xml:space="preserve">En </w:t>
      </w:r>
      <w:r w:rsidR="00C32334" w:rsidRPr="00875AF1">
        <w:rPr>
          <w:rFonts w:ascii="Verdana" w:hAnsi="Verdana" w:cs="Arial"/>
        </w:rPr>
        <w:t xml:space="preserve">cas d’observation avec avertissement, la fréquence minimale des essais d’autocontrôle sur les propriétés non conformes doit être doublée pendant une période de deux mois suivant l’avertissement, sauf s’il peut être démontré que des mesures appropriées ont été prises entre le moment où la non-conformité est apparue et sa solution, y compris le doublement de la fréquence minimale des essais </w:t>
      </w:r>
      <w:r w:rsidR="003C7FE3" w:rsidRPr="00875AF1">
        <w:rPr>
          <w:rFonts w:ascii="Verdana" w:hAnsi="Verdana" w:cs="Arial"/>
        </w:rPr>
        <w:t xml:space="preserve">d’autocontrôle pendant au moins deux mois. </w:t>
      </w:r>
    </w:p>
    <w:p w14:paraId="2EB72C4E" w14:textId="77777777" w:rsidR="000A3210" w:rsidRPr="00875AF1" w:rsidRDefault="000A3210" w:rsidP="008A1C1A">
      <w:pPr>
        <w:autoSpaceDE w:val="0"/>
        <w:autoSpaceDN w:val="0"/>
        <w:adjustRightInd w:val="0"/>
        <w:spacing w:after="0" w:line="240" w:lineRule="auto"/>
        <w:ind w:left="720"/>
        <w:jc w:val="both"/>
        <w:rPr>
          <w:rFonts w:ascii="Verdana" w:hAnsi="Verdana" w:cs="Arial"/>
        </w:rPr>
      </w:pPr>
    </w:p>
    <w:p w14:paraId="442B7BFC" w14:textId="03AA3EEC" w:rsidR="000A3210" w:rsidRPr="006C7C5A" w:rsidRDefault="000A3210" w:rsidP="006C7C5A">
      <w:pPr>
        <w:pStyle w:val="Textebrut"/>
        <w:jc w:val="both"/>
        <w:outlineLvl w:val="0"/>
        <w:rPr>
          <w:rFonts w:ascii="Verdana" w:hAnsi="Verdana" w:cs="Arial"/>
          <w:b/>
          <w:bCs/>
          <w:sz w:val="24"/>
          <w:szCs w:val="22"/>
        </w:rPr>
      </w:pPr>
      <w:bookmarkStart w:id="42" w:name="_Toc181709818"/>
      <w:r w:rsidRPr="006C7C5A">
        <w:rPr>
          <w:rFonts w:ascii="Verdana" w:hAnsi="Verdana" w:cs="Arial"/>
          <w:b/>
          <w:bCs/>
          <w:sz w:val="24"/>
          <w:szCs w:val="22"/>
        </w:rPr>
        <w:t xml:space="preserve">4.3.3 </w:t>
      </w:r>
      <w:r w:rsidRPr="006C7C5A">
        <w:rPr>
          <w:rFonts w:ascii="Verdana" w:hAnsi="Verdana" w:cs="Arial"/>
          <w:b/>
          <w:bCs/>
          <w:sz w:val="24"/>
          <w:szCs w:val="22"/>
        </w:rPr>
        <w:tab/>
      </w:r>
      <w:proofErr w:type="spellStart"/>
      <w:r w:rsidR="003C7FE3" w:rsidRPr="006C7C5A">
        <w:rPr>
          <w:rFonts w:ascii="Verdana" w:hAnsi="Verdana" w:cs="Arial"/>
          <w:b/>
          <w:bCs/>
          <w:sz w:val="24"/>
          <w:szCs w:val="22"/>
        </w:rPr>
        <w:t>Matériel</w:t>
      </w:r>
      <w:proofErr w:type="spellEnd"/>
      <w:r w:rsidR="003C7FE3" w:rsidRPr="006C7C5A">
        <w:rPr>
          <w:rFonts w:ascii="Verdana" w:hAnsi="Verdana" w:cs="Arial"/>
          <w:b/>
          <w:bCs/>
          <w:sz w:val="24"/>
          <w:szCs w:val="22"/>
        </w:rPr>
        <w:t xml:space="preserve"> de </w:t>
      </w:r>
      <w:proofErr w:type="spellStart"/>
      <w:r w:rsidR="003C7FE3" w:rsidRPr="006C7C5A">
        <w:rPr>
          <w:rFonts w:ascii="Verdana" w:hAnsi="Verdana" w:cs="Arial"/>
          <w:b/>
          <w:bCs/>
          <w:sz w:val="24"/>
          <w:szCs w:val="22"/>
        </w:rPr>
        <w:t>me</w:t>
      </w:r>
      <w:r w:rsidRPr="006C7C5A">
        <w:rPr>
          <w:rFonts w:ascii="Verdana" w:hAnsi="Verdana" w:cs="Arial"/>
          <w:b/>
          <w:bCs/>
          <w:sz w:val="24"/>
          <w:szCs w:val="22"/>
        </w:rPr>
        <w:t>sure</w:t>
      </w:r>
      <w:proofErr w:type="spellEnd"/>
      <w:r w:rsidRPr="006C7C5A">
        <w:rPr>
          <w:rFonts w:ascii="Verdana" w:hAnsi="Verdana" w:cs="Arial"/>
          <w:b/>
          <w:bCs/>
          <w:sz w:val="24"/>
          <w:szCs w:val="22"/>
        </w:rPr>
        <w:t xml:space="preserve"> et </w:t>
      </w:r>
      <w:proofErr w:type="spellStart"/>
      <w:r w:rsidRPr="006C7C5A">
        <w:rPr>
          <w:rFonts w:ascii="Verdana" w:hAnsi="Verdana" w:cs="Arial"/>
          <w:b/>
          <w:bCs/>
          <w:sz w:val="24"/>
          <w:szCs w:val="22"/>
        </w:rPr>
        <w:t>d’essai</w:t>
      </w:r>
      <w:proofErr w:type="spellEnd"/>
      <w:r w:rsidRPr="006C7C5A">
        <w:rPr>
          <w:rFonts w:ascii="Verdana" w:hAnsi="Verdana" w:cs="Arial"/>
          <w:b/>
          <w:bCs/>
          <w:sz w:val="24"/>
          <w:szCs w:val="22"/>
        </w:rPr>
        <w:t xml:space="preserve"> pour les </w:t>
      </w:r>
      <w:proofErr w:type="spellStart"/>
      <w:r w:rsidRPr="006C7C5A">
        <w:rPr>
          <w:rFonts w:ascii="Verdana" w:hAnsi="Verdana" w:cs="Arial"/>
          <w:b/>
          <w:bCs/>
          <w:sz w:val="24"/>
          <w:szCs w:val="22"/>
        </w:rPr>
        <w:t>essais</w:t>
      </w:r>
      <w:proofErr w:type="spellEnd"/>
      <w:r w:rsidRPr="006C7C5A">
        <w:rPr>
          <w:rFonts w:ascii="Verdana" w:hAnsi="Verdana" w:cs="Arial"/>
          <w:b/>
          <w:bCs/>
          <w:sz w:val="24"/>
          <w:szCs w:val="22"/>
        </w:rPr>
        <w:t xml:space="preserve"> </w:t>
      </w:r>
      <w:proofErr w:type="spellStart"/>
      <w:r w:rsidRPr="006C7C5A">
        <w:rPr>
          <w:rFonts w:ascii="Verdana" w:hAnsi="Verdana" w:cs="Arial"/>
          <w:b/>
          <w:bCs/>
          <w:sz w:val="24"/>
          <w:szCs w:val="22"/>
        </w:rPr>
        <w:t>d'autocontrôle</w:t>
      </w:r>
      <w:bookmarkEnd w:id="42"/>
      <w:proofErr w:type="spellEnd"/>
      <w:r w:rsidRPr="006C7C5A">
        <w:rPr>
          <w:rFonts w:ascii="Verdana" w:hAnsi="Verdana" w:cs="Arial"/>
          <w:b/>
          <w:bCs/>
          <w:sz w:val="24"/>
          <w:szCs w:val="22"/>
        </w:rPr>
        <w:t xml:space="preserve"> </w:t>
      </w:r>
    </w:p>
    <w:p w14:paraId="53404F9B"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653ADE13" w14:textId="0C1B93F0" w:rsidR="000A3210" w:rsidRPr="00875AF1" w:rsidRDefault="000A3210" w:rsidP="003C7FE3">
      <w:pPr>
        <w:autoSpaceDE w:val="0"/>
        <w:autoSpaceDN w:val="0"/>
        <w:adjustRightInd w:val="0"/>
        <w:spacing w:after="0" w:line="240" w:lineRule="auto"/>
        <w:jc w:val="both"/>
        <w:rPr>
          <w:rFonts w:ascii="Verdana" w:hAnsi="Verdana" w:cs="Arial"/>
        </w:rPr>
      </w:pPr>
      <w:r w:rsidRPr="00875AF1">
        <w:rPr>
          <w:rFonts w:ascii="Verdana" w:hAnsi="Verdana" w:cs="Arial"/>
        </w:rPr>
        <w:t>L</w:t>
      </w:r>
      <w:r w:rsidR="003C7FE3" w:rsidRPr="00875AF1">
        <w:rPr>
          <w:rFonts w:ascii="Verdana" w:hAnsi="Verdana" w:cs="Arial"/>
        </w:rPr>
        <w:t xml:space="preserve">e matériel </w:t>
      </w:r>
      <w:r w:rsidRPr="00875AF1">
        <w:rPr>
          <w:rFonts w:ascii="Verdana" w:hAnsi="Verdana" w:cs="Arial"/>
        </w:rPr>
        <w:t xml:space="preserve">utilisé pour les essais d'autocontrôle doit être régulièrement vérifié et étalonné conformément aux procédures et </w:t>
      </w:r>
      <w:r w:rsidR="003C7FE3" w:rsidRPr="00875AF1">
        <w:rPr>
          <w:rFonts w:ascii="Verdana" w:hAnsi="Verdana" w:cs="Arial"/>
        </w:rPr>
        <w:t xml:space="preserve">aux </w:t>
      </w:r>
      <w:r w:rsidRPr="00875AF1">
        <w:rPr>
          <w:rFonts w:ascii="Verdana" w:hAnsi="Verdana" w:cs="Arial"/>
        </w:rPr>
        <w:t xml:space="preserve">fréquences </w:t>
      </w:r>
      <w:r w:rsidR="003C7FE3" w:rsidRPr="00875AF1">
        <w:rPr>
          <w:rFonts w:ascii="Verdana" w:hAnsi="Verdana" w:cs="Arial"/>
        </w:rPr>
        <w:t>fixées dans la documentation qualité de l’usine</w:t>
      </w:r>
      <w:r w:rsidRPr="00875AF1">
        <w:rPr>
          <w:rFonts w:ascii="Verdana" w:hAnsi="Verdana" w:cs="Arial"/>
        </w:rPr>
        <w:t xml:space="preserve">. </w:t>
      </w:r>
    </w:p>
    <w:p w14:paraId="1E6666E8" w14:textId="77777777" w:rsidR="000A3210" w:rsidRPr="00875AF1" w:rsidRDefault="000A3210" w:rsidP="008A1C1A">
      <w:pPr>
        <w:autoSpaceDE w:val="0"/>
        <w:autoSpaceDN w:val="0"/>
        <w:adjustRightInd w:val="0"/>
        <w:spacing w:after="0" w:line="240" w:lineRule="auto"/>
        <w:jc w:val="both"/>
        <w:rPr>
          <w:rFonts w:ascii="Verdana" w:hAnsi="Verdana" w:cs="Arial"/>
        </w:rPr>
      </w:pPr>
    </w:p>
    <w:p w14:paraId="5F729DA2" w14:textId="6C7F9E09" w:rsidR="000A3210" w:rsidRPr="00875AF1" w:rsidRDefault="000A3210" w:rsidP="00F50E66">
      <w:pPr>
        <w:autoSpaceDE w:val="0"/>
        <w:autoSpaceDN w:val="0"/>
        <w:adjustRightInd w:val="0"/>
        <w:spacing w:after="0" w:line="240" w:lineRule="auto"/>
        <w:jc w:val="both"/>
        <w:rPr>
          <w:rFonts w:ascii="Verdana" w:hAnsi="Verdana" w:cs="Arial"/>
        </w:rPr>
      </w:pPr>
      <w:r w:rsidRPr="00875AF1">
        <w:rPr>
          <w:rFonts w:ascii="Verdana" w:hAnsi="Verdana" w:cs="Arial"/>
        </w:rPr>
        <w:t xml:space="preserve">Ces procédures peuvent inclure </w:t>
      </w:r>
      <w:r w:rsidR="00F50E66" w:rsidRPr="00875AF1">
        <w:rPr>
          <w:rFonts w:ascii="Verdana" w:hAnsi="Verdana" w:cs="Arial"/>
        </w:rPr>
        <w:t>la comparaison des résultats d’</w:t>
      </w:r>
      <w:r w:rsidRPr="00875AF1">
        <w:rPr>
          <w:rFonts w:ascii="Verdana" w:hAnsi="Verdana" w:cs="Arial"/>
        </w:rPr>
        <w:t>essai</w:t>
      </w:r>
      <w:r w:rsidR="00F50E66" w:rsidRPr="00875AF1">
        <w:rPr>
          <w:rFonts w:ascii="Verdana" w:hAnsi="Verdana" w:cs="Arial"/>
        </w:rPr>
        <w:t xml:space="preserve"> au moyen d’essais de compétence.</w:t>
      </w:r>
    </w:p>
    <w:p w14:paraId="4B16348E"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2DEB0A39" w14:textId="25389111" w:rsidR="000A3210" w:rsidRPr="006C7C5A" w:rsidRDefault="000A3210" w:rsidP="006C7C5A">
      <w:pPr>
        <w:pStyle w:val="Textebrut"/>
        <w:jc w:val="both"/>
        <w:outlineLvl w:val="0"/>
        <w:rPr>
          <w:rFonts w:ascii="Verdana" w:hAnsi="Verdana" w:cs="Arial"/>
          <w:b/>
          <w:bCs/>
          <w:sz w:val="24"/>
          <w:szCs w:val="22"/>
        </w:rPr>
      </w:pPr>
      <w:bookmarkStart w:id="43" w:name="_Toc181709819"/>
      <w:r w:rsidRPr="006C7C5A">
        <w:rPr>
          <w:rFonts w:ascii="Verdana" w:hAnsi="Verdana" w:cs="Arial"/>
          <w:b/>
          <w:bCs/>
          <w:sz w:val="24"/>
          <w:szCs w:val="22"/>
        </w:rPr>
        <w:t xml:space="preserve">4.3.4 </w:t>
      </w:r>
      <w:proofErr w:type="spellStart"/>
      <w:r w:rsidR="00072F96" w:rsidRPr="006C7C5A">
        <w:rPr>
          <w:rFonts w:ascii="Verdana" w:hAnsi="Verdana" w:cs="Arial"/>
          <w:b/>
          <w:bCs/>
          <w:sz w:val="24"/>
          <w:szCs w:val="22"/>
        </w:rPr>
        <w:t>Enregistrements</w:t>
      </w:r>
      <w:proofErr w:type="spellEnd"/>
      <w:r w:rsidR="00072F96" w:rsidRPr="006C7C5A">
        <w:rPr>
          <w:rFonts w:ascii="Verdana" w:hAnsi="Verdana" w:cs="Arial"/>
          <w:b/>
          <w:bCs/>
          <w:sz w:val="24"/>
          <w:szCs w:val="22"/>
        </w:rPr>
        <w:t xml:space="preserve"> </w:t>
      </w:r>
      <w:proofErr w:type="spellStart"/>
      <w:r w:rsidR="00072F96" w:rsidRPr="006C7C5A">
        <w:rPr>
          <w:rFonts w:ascii="Verdana" w:hAnsi="Verdana" w:cs="Arial"/>
          <w:b/>
          <w:bCs/>
          <w:sz w:val="24"/>
          <w:szCs w:val="22"/>
        </w:rPr>
        <w:t>relatifs</w:t>
      </w:r>
      <w:proofErr w:type="spellEnd"/>
      <w:r w:rsidR="00072F96" w:rsidRPr="006C7C5A">
        <w:rPr>
          <w:rFonts w:ascii="Verdana" w:hAnsi="Verdana" w:cs="Arial"/>
          <w:b/>
          <w:bCs/>
          <w:sz w:val="24"/>
          <w:szCs w:val="22"/>
        </w:rPr>
        <w:t xml:space="preserve"> à la </w:t>
      </w:r>
      <w:proofErr w:type="spellStart"/>
      <w:r w:rsidRPr="006C7C5A">
        <w:rPr>
          <w:rFonts w:ascii="Verdana" w:hAnsi="Verdana" w:cs="Arial"/>
          <w:b/>
          <w:bCs/>
          <w:sz w:val="24"/>
          <w:szCs w:val="22"/>
        </w:rPr>
        <w:t>qualité</w:t>
      </w:r>
      <w:bookmarkEnd w:id="43"/>
      <w:proofErr w:type="spellEnd"/>
      <w:r w:rsidRPr="006C7C5A">
        <w:rPr>
          <w:rFonts w:ascii="Verdana" w:hAnsi="Verdana" w:cs="Arial"/>
          <w:b/>
          <w:bCs/>
          <w:sz w:val="24"/>
          <w:szCs w:val="22"/>
        </w:rPr>
        <w:t xml:space="preserve"> </w:t>
      </w:r>
    </w:p>
    <w:p w14:paraId="2CF3EFFE" w14:textId="77777777" w:rsidR="000A3210" w:rsidRPr="00875AF1" w:rsidRDefault="000A3210" w:rsidP="008A1C1A">
      <w:pPr>
        <w:autoSpaceDE w:val="0"/>
        <w:autoSpaceDN w:val="0"/>
        <w:adjustRightInd w:val="0"/>
        <w:spacing w:after="0" w:line="240" w:lineRule="auto"/>
        <w:jc w:val="both"/>
        <w:rPr>
          <w:rFonts w:ascii="Verdana" w:hAnsi="Verdana" w:cs="Arial"/>
          <w:b/>
          <w:bCs/>
        </w:rPr>
      </w:pPr>
    </w:p>
    <w:p w14:paraId="45B293FB" w14:textId="77777777" w:rsidR="006C7C5A" w:rsidRDefault="000A3210" w:rsidP="006C7C5A">
      <w:pPr>
        <w:autoSpaceDE w:val="0"/>
        <w:autoSpaceDN w:val="0"/>
        <w:adjustRightInd w:val="0"/>
        <w:spacing w:after="0" w:line="240" w:lineRule="auto"/>
        <w:jc w:val="both"/>
        <w:rPr>
          <w:rFonts w:ascii="Verdana" w:hAnsi="Verdana" w:cs="Arial"/>
        </w:rPr>
      </w:pPr>
      <w:r w:rsidRPr="00875AF1">
        <w:rPr>
          <w:rFonts w:ascii="Verdana" w:hAnsi="Verdana" w:cs="Arial"/>
        </w:rPr>
        <w:lastRenderedPageBreak/>
        <w:t>Le</w:t>
      </w:r>
      <w:r w:rsidR="00072F96" w:rsidRPr="00875AF1">
        <w:rPr>
          <w:rFonts w:ascii="Verdana" w:hAnsi="Verdana" w:cs="Arial"/>
        </w:rPr>
        <w:t>s enregistrements des résultats des essais d’autocontrôle et les enregistrements appropriés concernant le matériel d’essai doivent être conservés au moins pendant la période requise.</w:t>
      </w:r>
    </w:p>
    <w:p w14:paraId="2368600C" w14:textId="77777777" w:rsidR="00B26EF4" w:rsidRPr="00B26EF4" w:rsidRDefault="00B26EF4" w:rsidP="006C7C5A">
      <w:pPr>
        <w:autoSpaceDE w:val="0"/>
        <w:autoSpaceDN w:val="0"/>
        <w:adjustRightInd w:val="0"/>
        <w:spacing w:after="0" w:line="240" w:lineRule="auto"/>
        <w:jc w:val="both"/>
        <w:rPr>
          <w:rFonts w:ascii="Verdana" w:hAnsi="Verdana" w:cs="Arial"/>
          <w:b/>
        </w:rPr>
      </w:pPr>
    </w:p>
    <w:p w14:paraId="70B86F4D" w14:textId="2F1EEC35" w:rsidR="000A3210" w:rsidRPr="00B26EF4" w:rsidRDefault="000A3210" w:rsidP="00B26EF4">
      <w:pPr>
        <w:pStyle w:val="Textebrut"/>
        <w:jc w:val="both"/>
        <w:outlineLvl w:val="0"/>
        <w:rPr>
          <w:rFonts w:ascii="Verdana" w:hAnsi="Verdana" w:cs="Arial"/>
          <w:sz w:val="22"/>
          <w:szCs w:val="22"/>
        </w:rPr>
      </w:pPr>
      <w:bookmarkStart w:id="44" w:name="_Toc181709820"/>
      <w:r w:rsidRPr="00B26EF4">
        <w:rPr>
          <w:rFonts w:ascii="Verdana" w:hAnsi="Verdana" w:cs="Arial"/>
          <w:b/>
          <w:sz w:val="24"/>
          <w:szCs w:val="22"/>
          <w:lang w:val="fr-FR"/>
        </w:rPr>
        <w:t>5</w:t>
      </w:r>
      <w:r w:rsidR="00287A1E">
        <w:rPr>
          <w:rFonts w:ascii="Verdana" w:hAnsi="Verdana" w:cs="Arial"/>
          <w:b/>
          <w:sz w:val="24"/>
          <w:szCs w:val="22"/>
          <w:lang w:val="fr-FR"/>
        </w:rPr>
        <w:t xml:space="preserve">. </w:t>
      </w:r>
      <w:r w:rsidR="00287A1E" w:rsidRPr="00B26EF4">
        <w:rPr>
          <w:rFonts w:ascii="Verdana" w:hAnsi="Verdana" w:cs="Arial"/>
          <w:b/>
          <w:sz w:val="24"/>
          <w:szCs w:val="22"/>
          <w:lang w:val="fr-FR"/>
        </w:rPr>
        <w:t>TACHES</w:t>
      </w:r>
      <w:r w:rsidR="00287A1E" w:rsidRPr="00B26EF4">
        <w:rPr>
          <w:rFonts w:ascii="Verdana" w:hAnsi="Verdana" w:cs="Arial"/>
          <w:b/>
          <w:bCs/>
          <w:sz w:val="24"/>
          <w:szCs w:val="22"/>
        </w:rPr>
        <w:t xml:space="preserve"> POUR LES BESOINS DE LA CERTIFICATION</w:t>
      </w:r>
      <w:bookmarkEnd w:id="44"/>
      <w:r w:rsidR="00287A1E" w:rsidRPr="00B26EF4">
        <w:rPr>
          <w:rFonts w:ascii="Verdana" w:hAnsi="Verdana" w:cs="Arial"/>
          <w:bCs/>
          <w:sz w:val="24"/>
          <w:szCs w:val="22"/>
        </w:rPr>
        <w:t xml:space="preserve"> </w:t>
      </w:r>
    </w:p>
    <w:p w14:paraId="192FFD24" w14:textId="3446F066" w:rsidR="00EA1F21" w:rsidRPr="00875AF1" w:rsidRDefault="00EA1F21" w:rsidP="008A1C1A">
      <w:pPr>
        <w:autoSpaceDE w:val="0"/>
        <w:autoSpaceDN w:val="0"/>
        <w:adjustRightInd w:val="0"/>
        <w:spacing w:after="0" w:line="240" w:lineRule="auto"/>
        <w:jc w:val="both"/>
        <w:rPr>
          <w:rFonts w:ascii="Verdana" w:hAnsi="Verdana" w:cs="Arial"/>
          <w:b/>
          <w:lang w:val="en-US"/>
        </w:rPr>
      </w:pPr>
    </w:p>
    <w:p w14:paraId="4C16D681" w14:textId="77777777" w:rsidR="00EA1F21" w:rsidRPr="00B26EF4" w:rsidRDefault="00EA1F21" w:rsidP="00B26EF4">
      <w:pPr>
        <w:pStyle w:val="Textebrut"/>
        <w:jc w:val="both"/>
        <w:outlineLvl w:val="0"/>
        <w:rPr>
          <w:rFonts w:ascii="Verdana" w:hAnsi="Verdana"/>
          <w:b/>
          <w:sz w:val="24"/>
          <w:szCs w:val="22"/>
        </w:rPr>
      </w:pPr>
      <w:bookmarkStart w:id="45" w:name="_Toc181709821"/>
      <w:r w:rsidRPr="00B26EF4">
        <w:rPr>
          <w:rFonts w:ascii="Verdana" w:hAnsi="Verdana"/>
          <w:b/>
          <w:sz w:val="24"/>
          <w:szCs w:val="22"/>
        </w:rPr>
        <w:t xml:space="preserve">5.1 Evaluation des performances du </w:t>
      </w:r>
      <w:proofErr w:type="spellStart"/>
      <w:r w:rsidRPr="00B26EF4">
        <w:rPr>
          <w:rFonts w:ascii="Verdana" w:hAnsi="Verdana"/>
          <w:b/>
          <w:sz w:val="24"/>
          <w:szCs w:val="22"/>
        </w:rPr>
        <w:t>ciment</w:t>
      </w:r>
      <w:bookmarkEnd w:id="45"/>
      <w:proofErr w:type="spellEnd"/>
    </w:p>
    <w:p w14:paraId="232FF193" w14:textId="2081402A" w:rsidR="00EA1F21" w:rsidRPr="00875AF1" w:rsidRDefault="00EA1F21" w:rsidP="00EA1F21">
      <w:pPr>
        <w:jc w:val="both"/>
        <w:rPr>
          <w:rFonts w:ascii="Verdana" w:hAnsi="Verdana"/>
        </w:rPr>
      </w:pPr>
      <w:r w:rsidRPr="00875AF1">
        <w:rPr>
          <w:rFonts w:ascii="Verdana" w:hAnsi="Verdana"/>
        </w:rPr>
        <w:t>L’évaluation des performances du ciment doit être fondée sur l’évaluation des résultats des essais réalisés pendant la période initiale correspondant au ciment, c’est-à-dire sur les résultats des essais d’autocontrôle (voir 4.3.1) et sur les résultats des essais par sondage (voir 5.4.3) obtenus avec le premier échantillon et avec ceux prélevés pendant la période initiale.</w:t>
      </w:r>
    </w:p>
    <w:p w14:paraId="76632D18" w14:textId="19874D33" w:rsidR="00EA1F21" w:rsidRPr="00875AF1" w:rsidRDefault="00EA1F21" w:rsidP="00EA1F21">
      <w:pPr>
        <w:jc w:val="both"/>
        <w:rPr>
          <w:rFonts w:ascii="Verdana" w:hAnsi="Verdana"/>
        </w:rPr>
      </w:pPr>
      <w:r w:rsidRPr="00875AF1">
        <w:rPr>
          <w:rFonts w:ascii="Verdana" w:hAnsi="Verdana"/>
        </w:rPr>
        <w:t>En règle générale, la période initiale (voir 3.3) dure 3 mois.</w:t>
      </w:r>
    </w:p>
    <w:p w14:paraId="76A94B01" w14:textId="50DB7143" w:rsidR="00EA1F21" w:rsidRDefault="00EA1F21" w:rsidP="00B26EF4">
      <w:pPr>
        <w:pStyle w:val="Textebrut"/>
        <w:jc w:val="both"/>
        <w:outlineLvl w:val="0"/>
        <w:rPr>
          <w:rFonts w:ascii="Verdana" w:hAnsi="Verdana"/>
          <w:b/>
          <w:sz w:val="24"/>
          <w:szCs w:val="22"/>
        </w:rPr>
      </w:pPr>
      <w:bookmarkStart w:id="46" w:name="_Toc181709822"/>
      <w:r w:rsidRPr="00B26EF4">
        <w:rPr>
          <w:rFonts w:ascii="Verdana" w:hAnsi="Verdana"/>
          <w:b/>
          <w:sz w:val="24"/>
          <w:szCs w:val="22"/>
        </w:rPr>
        <w:t xml:space="preserve">5.2 Inspection </w:t>
      </w:r>
      <w:proofErr w:type="spellStart"/>
      <w:r w:rsidRPr="00B26EF4">
        <w:rPr>
          <w:rFonts w:ascii="Verdana" w:hAnsi="Verdana"/>
          <w:b/>
          <w:sz w:val="24"/>
          <w:szCs w:val="22"/>
        </w:rPr>
        <w:t>initiale</w:t>
      </w:r>
      <w:proofErr w:type="spellEnd"/>
      <w:r w:rsidRPr="00B26EF4">
        <w:rPr>
          <w:rFonts w:ascii="Verdana" w:hAnsi="Verdana"/>
          <w:b/>
          <w:sz w:val="24"/>
          <w:szCs w:val="22"/>
        </w:rPr>
        <w:t xml:space="preserve"> de </w:t>
      </w:r>
      <w:proofErr w:type="spellStart"/>
      <w:r w:rsidRPr="00B26EF4">
        <w:rPr>
          <w:rFonts w:ascii="Verdana" w:hAnsi="Verdana"/>
          <w:b/>
          <w:sz w:val="24"/>
          <w:szCs w:val="22"/>
        </w:rPr>
        <w:t>l’établissement</w:t>
      </w:r>
      <w:proofErr w:type="spellEnd"/>
      <w:r w:rsidRPr="00B26EF4">
        <w:rPr>
          <w:rFonts w:ascii="Verdana" w:hAnsi="Verdana"/>
          <w:b/>
          <w:sz w:val="24"/>
          <w:szCs w:val="22"/>
        </w:rPr>
        <w:t xml:space="preserve"> de fabrication et du </w:t>
      </w:r>
      <w:proofErr w:type="spellStart"/>
      <w:r w:rsidRPr="00B26EF4">
        <w:rPr>
          <w:rFonts w:ascii="Verdana" w:hAnsi="Verdana"/>
          <w:b/>
          <w:sz w:val="24"/>
          <w:szCs w:val="22"/>
        </w:rPr>
        <w:t>contrôle</w:t>
      </w:r>
      <w:proofErr w:type="spellEnd"/>
      <w:r w:rsidRPr="00B26EF4">
        <w:rPr>
          <w:rFonts w:ascii="Verdana" w:hAnsi="Verdana"/>
          <w:b/>
          <w:sz w:val="24"/>
          <w:szCs w:val="22"/>
        </w:rPr>
        <w:t xml:space="preserve"> de la production </w:t>
      </w:r>
      <w:proofErr w:type="spellStart"/>
      <w:r w:rsidRPr="00B26EF4">
        <w:rPr>
          <w:rFonts w:ascii="Verdana" w:hAnsi="Verdana"/>
          <w:b/>
          <w:sz w:val="24"/>
          <w:szCs w:val="22"/>
        </w:rPr>
        <w:t>en</w:t>
      </w:r>
      <w:proofErr w:type="spellEnd"/>
      <w:r w:rsidRPr="00B26EF4">
        <w:rPr>
          <w:rFonts w:ascii="Verdana" w:hAnsi="Verdana"/>
          <w:b/>
          <w:sz w:val="24"/>
          <w:szCs w:val="22"/>
        </w:rPr>
        <w:t xml:space="preserve"> </w:t>
      </w:r>
      <w:proofErr w:type="spellStart"/>
      <w:r w:rsidRPr="00B26EF4">
        <w:rPr>
          <w:rFonts w:ascii="Verdana" w:hAnsi="Verdana"/>
          <w:b/>
          <w:sz w:val="24"/>
          <w:szCs w:val="22"/>
        </w:rPr>
        <w:t>usine</w:t>
      </w:r>
      <w:bookmarkEnd w:id="46"/>
      <w:proofErr w:type="spellEnd"/>
      <w:r w:rsidRPr="00B26EF4">
        <w:rPr>
          <w:rFonts w:ascii="Verdana" w:hAnsi="Verdana"/>
          <w:b/>
          <w:sz w:val="24"/>
          <w:szCs w:val="22"/>
        </w:rPr>
        <w:t xml:space="preserve"> </w:t>
      </w:r>
    </w:p>
    <w:p w14:paraId="0D95027E" w14:textId="77777777" w:rsidR="00B26EF4" w:rsidRPr="00B26EF4" w:rsidRDefault="00B26EF4" w:rsidP="00B26EF4">
      <w:pPr>
        <w:pStyle w:val="Textebrut"/>
        <w:jc w:val="both"/>
        <w:outlineLvl w:val="0"/>
        <w:rPr>
          <w:rFonts w:ascii="Verdana" w:hAnsi="Verdana"/>
          <w:b/>
          <w:sz w:val="24"/>
          <w:szCs w:val="22"/>
        </w:rPr>
      </w:pPr>
    </w:p>
    <w:p w14:paraId="32038A3B" w14:textId="288D4583" w:rsidR="00EA1F21" w:rsidRDefault="00EA1F21" w:rsidP="00B26EF4">
      <w:pPr>
        <w:pStyle w:val="Textebrut"/>
        <w:jc w:val="both"/>
        <w:outlineLvl w:val="0"/>
        <w:rPr>
          <w:rFonts w:ascii="Verdana" w:hAnsi="Verdana"/>
          <w:b/>
          <w:sz w:val="24"/>
          <w:szCs w:val="22"/>
        </w:rPr>
      </w:pPr>
      <w:bookmarkStart w:id="47" w:name="_Toc181709823"/>
      <w:r w:rsidRPr="00B26EF4">
        <w:rPr>
          <w:rFonts w:ascii="Verdana" w:hAnsi="Verdana"/>
          <w:b/>
          <w:sz w:val="24"/>
          <w:szCs w:val="22"/>
        </w:rPr>
        <w:t xml:space="preserve">5.2.1 Inspection </w:t>
      </w:r>
      <w:proofErr w:type="spellStart"/>
      <w:r w:rsidRPr="00B26EF4">
        <w:rPr>
          <w:rFonts w:ascii="Verdana" w:hAnsi="Verdana"/>
          <w:b/>
          <w:sz w:val="24"/>
          <w:szCs w:val="22"/>
        </w:rPr>
        <w:t>d’une</w:t>
      </w:r>
      <w:proofErr w:type="spellEnd"/>
      <w:r w:rsidRPr="00B26EF4">
        <w:rPr>
          <w:rFonts w:ascii="Verdana" w:hAnsi="Verdana"/>
          <w:b/>
          <w:sz w:val="24"/>
          <w:szCs w:val="22"/>
        </w:rPr>
        <w:t xml:space="preserve"> </w:t>
      </w:r>
      <w:proofErr w:type="spellStart"/>
      <w:r w:rsidRPr="00B26EF4">
        <w:rPr>
          <w:rFonts w:ascii="Verdana" w:hAnsi="Verdana"/>
          <w:b/>
          <w:sz w:val="24"/>
          <w:szCs w:val="22"/>
        </w:rPr>
        <w:t>usine</w:t>
      </w:r>
      <w:bookmarkEnd w:id="47"/>
      <w:proofErr w:type="spellEnd"/>
    </w:p>
    <w:p w14:paraId="4EB06CBC" w14:textId="77777777" w:rsidR="00B26EF4" w:rsidRPr="00B26EF4" w:rsidRDefault="00B26EF4" w:rsidP="00B26EF4">
      <w:pPr>
        <w:pStyle w:val="Textebrut"/>
        <w:jc w:val="both"/>
        <w:outlineLvl w:val="0"/>
        <w:rPr>
          <w:rFonts w:ascii="Verdana" w:hAnsi="Verdana"/>
          <w:b/>
          <w:sz w:val="24"/>
          <w:szCs w:val="22"/>
        </w:rPr>
      </w:pPr>
    </w:p>
    <w:p w14:paraId="528EF778" w14:textId="77777777" w:rsidR="001758B3" w:rsidRPr="00875AF1" w:rsidRDefault="001758B3" w:rsidP="001758B3">
      <w:pPr>
        <w:autoSpaceDE w:val="0"/>
        <w:autoSpaceDN w:val="0"/>
        <w:adjustRightInd w:val="0"/>
        <w:spacing w:after="0" w:line="240" w:lineRule="auto"/>
        <w:jc w:val="both"/>
        <w:rPr>
          <w:rFonts w:ascii="Verdana" w:hAnsi="Verdana" w:cs="Arial"/>
        </w:rPr>
      </w:pPr>
      <w:r w:rsidRPr="00875AF1">
        <w:rPr>
          <w:rFonts w:ascii="Verdana" w:hAnsi="Verdana" w:cs="Arial"/>
        </w:rPr>
        <w:t xml:space="preserve">Dans le cas d'une nouvelle usine, une inspection initiale de l'usine et un contrôle de la production en usine doivent être effectuée, sur la base d'informations sur le contrôle de la production en usine et à l'équipement utilisé pour produire et soumettre à l’essai le(s) ciment(s), y compris les dépôts. </w:t>
      </w:r>
    </w:p>
    <w:p w14:paraId="51B898C0" w14:textId="77777777" w:rsidR="001758B3" w:rsidRPr="00875AF1" w:rsidRDefault="001758B3" w:rsidP="001758B3">
      <w:pPr>
        <w:autoSpaceDE w:val="0"/>
        <w:autoSpaceDN w:val="0"/>
        <w:adjustRightInd w:val="0"/>
        <w:spacing w:after="0" w:line="240" w:lineRule="auto"/>
        <w:jc w:val="both"/>
        <w:rPr>
          <w:rFonts w:ascii="Verdana" w:hAnsi="Verdana" w:cs="Arial"/>
        </w:rPr>
      </w:pPr>
    </w:p>
    <w:p w14:paraId="31C8D5A4" w14:textId="77777777" w:rsidR="001758B3" w:rsidRPr="00875AF1" w:rsidRDefault="001758B3" w:rsidP="001758B3">
      <w:pPr>
        <w:autoSpaceDE w:val="0"/>
        <w:autoSpaceDN w:val="0"/>
        <w:adjustRightInd w:val="0"/>
        <w:spacing w:after="0" w:line="240" w:lineRule="auto"/>
        <w:jc w:val="both"/>
        <w:rPr>
          <w:rFonts w:ascii="Verdana" w:hAnsi="Verdana" w:cs="Arial"/>
        </w:rPr>
      </w:pPr>
      <w:r w:rsidRPr="00875AF1">
        <w:rPr>
          <w:rFonts w:ascii="Verdana" w:hAnsi="Verdana" w:cs="Arial"/>
        </w:rPr>
        <w:t>L'inspection doit, entre autres choses :</w:t>
      </w:r>
    </w:p>
    <w:p w14:paraId="00B8D0E5" w14:textId="77777777" w:rsidR="001758B3" w:rsidRPr="00875AF1" w:rsidRDefault="001758B3" w:rsidP="001758B3">
      <w:pPr>
        <w:autoSpaceDE w:val="0"/>
        <w:autoSpaceDN w:val="0"/>
        <w:adjustRightInd w:val="0"/>
        <w:spacing w:after="0" w:line="240" w:lineRule="auto"/>
        <w:jc w:val="both"/>
        <w:rPr>
          <w:rFonts w:ascii="Verdana" w:hAnsi="Verdana" w:cs="Arial"/>
        </w:rPr>
      </w:pPr>
    </w:p>
    <w:p w14:paraId="4D328C46" w14:textId="77777777" w:rsidR="001758B3" w:rsidRPr="00875AF1" w:rsidRDefault="001758B3" w:rsidP="001758B3">
      <w:pPr>
        <w:autoSpaceDE w:val="0"/>
        <w:autoSpaceDN w:val="0"/>
        <w:adjustRightInd w:val="0"/>
        <w:spacing w:after="0" w:line="240" w:lineRule="auto"/>
        <w:ind w:left="1440" w:hanging="720"/>
        <w:jc w:val="both"/>
        <w:rPr>
          <w:rFonts w:ascii="Verdana" w:hAnsi="Verdana" w:cs="Arial"/>
        </w:rPr>
      </w:pPr>
      <w:r w:rsidRPr="00875AF1">
        <w:rPr>
          <w:rFonts w:ascii="Verdana" w:hAnsi="Verdana" w:cs="Arial"/>
        </w:rPr>
        <w:t xml:space="preserve">a) </w:t>
      </w:r>
      <w:r w:rsidRPr="00875AF1">
        <w:rPr>
          <w:rFonts w:ascii="Verdana" w:hAnsi="Verdana" w:cs="Arial"/>
        </w:rPr>
        <w:tab/>
        <w:t>vérifier que la documentation qualité de l'usine est conforme aux exigences de 4.1.2;</w:t>
      </w:r>
    </w:p>
    <w:p w14:paraId="273C4448" w14:textId="77777777" w:rsidR="001758B3" w:rsidRPr="00875AF1" w:rsidRDefault="001758B3" w:rsidP="001758B3">
      <w:pPr>
        <w:autoSpaceDE w:val="0"/>
        <w:autoSpaceDN w:val="0"/>
        <w:adjustRightInd w:val="0"/>
        <w:spacing w:after="0" w:line="240" w:lineRule="auto"/>
        <w:ind w:left="1440" w:hanging="720"/>
        <w:jc w:val="both"/>
        <w:rPr>
          <w:rFonts w:ascii="Verdana" w:hAnsi="Verdana" w:cs="Arial"/>
        </w:rPr>
      </w:pPr>
      <w:r w:rsidRPr="00875AF1">
        <w:rPr>
          <w:rFonts w:ascii="Verdana" w:hAnsi="Verdana" w:cs="Arial"/>
        </w:rPr>
        <w:t>b)</w:t>
      </w:r>
      <w:r w:rsidRPr="00875AF1">
        <w:rPr>
          <w:rFonts w:ascii="Verdana" w:hAnsi="Verdana" w:cs="Arial"/>
        </w:rPr>
        <w:tab/>
        <w:t>vérifier que l'équipement utilisé pour produire et soumettre à l’essai le(s) ciment(s) répond aux critères indiqués en 5.2.3 et 5.2.4.</w:t>
      </w:r>
    </w:p>
    <w:p w14:paraId="79957071" w14:textId="77777777" w:rsidR="001758B3" w:rsidRPr="00875AF1" w:rsidRDefault="001758B3" w:rsidP="00EA1F21">
      <w:pPr>
        <w:rPr>
          <w:rFonts w:ascii="Verdana" w:hAnsi="Verdana"/>
          <w:b/>
        </w:rPr>
      </w:pPr>
    </w:p>
    <w:p w14:paraId="2207B440" w14:textId="17DAE9F6" w:rsidR="00EA1F21" w:rsidRDefault="00EA1F21" w:rsidP="00B26EF4">
      <w:pPr>
        <w:pStyle w:val="Textebrut"/>
        <w:jc w:val="both"/>
        <w:outlineLvl w:val="0"/>
        <w:rPr>
          <w:rFonts w:ascii="Verdana" w:hAnsi="Verdana"/>
          <w:b/>
          <w:sz w:val="24"/>
          <w:szCs w:val="22"/>
        </w:rPr>
      </w:pPr>
      <w:bookmarkStart w:id="48" w:name="_Toc181709824"/>
      <w:r w:rsidRPr="00B26EF4">
        <w:rPr>
          <w:rFonts w:ascii="Verdana" w:hAnsi="Verdana"/>
          <w:b/>
          <w:sz w:val="24"/>
          <w:szCs w:val="22"/>
        </w:rPr>
        <w:t xml:space="preserve">5.2.2 Inspection </w:t>
      </w:r>
      <w:proofErr w:type="spellStart"/>
      <w:r w:rsidRPr="00B26EF4">
        <w:rPr>
          <w:rFonts w:ascii="Verdana" w:hAnsi="Verdana"/>
          <w:b/>
          <w:sz w:val="24"/>
          <w:szCs w:val="22"/>
        </w:rPr>
        <w:t>d’une</w:t>
      </w:r>
      <w:proofErr w:type="spellEnd"/>
      <w:r w:rsidRPr="00B26EF4">
        <w:rPr>
          <w:rFonts w:ascii="Verdana" w:hAnsi="Verdana"/>
          <w:b/>
          <w:sz w:val="24"/>
          <w:szCs w:val="22"/>
        </w:rPr>
        <w:t xml:space="preserve"> </w:t>
      </w:r>
      <w:proofErr w:type="spellStart"/>
      <w:r w:rsidRPr="00B26EF4">
        <w:rPr>
          <w:rFonts w:ascii="Verdana" w:hAnsi="Verdana"/>
          <w:b/>
          <w:sz w:val="24"/>
          <w:szCs w:val="22"/>
        </w:rPr>
        <w:t>usine</w:t>
      </w:r>
      <w:proofErr w:type="spellEnd"/>
      <w:r w:rsidRPr="00B26EF4">
        <w:rPr>
          <w:rFonts w:ascii="Verdana" w:hAnsi="Verdana"/>
          <w:b/>
          <w:sz w:val="24"/>
          <w:szCs w:val="22"/>
        </w:rPr>
        <w:t xml:space="preserve"> </w:t>
      </w:r>
      <w:proofErr w:type="spellStart"/>
      <w:r w:rsidRPr="00B26EF4">
        <w:rPr>
          <w:rFonts w:ascii="Verdana" w:hAnsi="Verdana"/>
          <w:b/>
          <w:sz w:val="24"/>
          <w:szCs w:val="22"/>
        </w:rPr>
        <w:t>existante</w:t>
      </w:r>
      <w:bookmarkEnd w:id="48"/>
      <w:proofErr w:type="spellEnd"/>
    </w:p>
    <w:p w14:paraId="444E311F" w14:textId="77777777" w:rsidR="00B26EF4" w:rsidRPr="00B26EF4" w:rsidRDefault="00B26EF4" w:rsidP="00B26EF4">
      <w:pPr>
        <w:pStyle w:val="Textebrut"/>
        <w:jc w:val="both"/>
        <w:outlineLvl w:val="0"/>
        <w:rPr>
          <w:rFonts w:ascii="Verdana" w:hAnsi="Verdana"/>
          <w:b/>
          <w:sz w:val="24"/>
          <w:szCs w:val="22"/>
        </w:rPr>
      </w:pPr>
    </w:p>
    <w:p w14:paraId="1C9AD085" w14:textId="32CA951B" w:rsidR="00EA1F21" w:rsidRPr="00875AF1" w:rsidRDefault="00EA1F21" w:rsidP="00EA1F21">
      <w:pPr>
        <w:jc w:val="both"/>
        <w:rPr>
          <w:rFonts w:ascii="Verdana" w:hAnsi="Verdana"/>
        </w:rPr>
      </w:pPr>
      <w:r w:rsidRPr="00875AF1">
        <w:rPr>
          <w:rFonts w:ascii="Verdana" w:hAnsi="Verdana"/>
        </w:rPr>
        <w:t>En cas de modification importantes du contrôle de la production en usine et de l’équipement, y compris les nouveaux dépôts, il sera décidé de la nécessité d’une inspection particulière, en fonction de l’importance des modifications apportées à la documentation qualité de l’usine. Dans l’affirmative, tout nouvel équipement à l’origine d’une modification importante dans la documentation qualité de l’usine doit être contrôlé pour vérifier qu’il répond aux critères pertinents indiqués en 5.2.3 et 5.2.4</w:t>
      </w:r>
    </w:p>
    <w:p w14:paraId="43199B9A" w14:textId="3E7EA778" w:rsidR="00EA1F21" w:rsidRDefault="00EA1F21" w:rsidP="00B26EF4">
      <w:pPr>
        <w:pStyle w:val="Textebrut"/>
        <w:jc w:val="both"/>
        <w:outlineLvl w:val="0"/>
        <w:rPr>
          <w:rFonts w:ascii="Verdana" w:hAnsi="Verdana"/>
          <w:b/>
          <w:sz w:val="24"/>
          <w:szCs w:val="22"/>
        </w:rPr>
      </w:pPr>
      <w:bookmarkStart w:id="49" w:name="_Toc181709825"/>
      <w:r w:rsidRPr="00B26EF4">
        <w:rPr>
          <w:rFonts w:ascii="Verdana" w:hAnsi="Verdana"/>
          <w:b/>
          <w:sz w:val="24"/>
          <w:szCs w:val="22"/>
        </w:rPr>
        <w:t>5.2.</w:t>
      </w:r>
      <w:r w:rsidR="00B26EF4">
        <w:rPr>
          <w:rFonts w:ascii="Verdana" w:hAnsi="Verdana"/>
          <w:b/>
          <w:sz w:val="24"/>
          <w:szCs w:val="22"/>
        </w:rPr>
        <w:t xml:space="preserve">3 </w:t>
      </w:r>
      <w:proofErr w:type="spellStart"/>
      <w:r w:rsidR="00B26EF4">
        <w:rPr>
          <w:rFonts w:ascii="Verdana" w:hAnsi="Verdana"/>
          <w:b/>
          <w:sz w:val="24"/>
          <w:szCs w:val="22"/>
        </w:rPr>
        <w:t>C</w:t>
      </w:r>
      <w:r w:rsidRPr="00B26EF4">
        <w:rPr>
          <w:rFonts w:ascii="Verdana" w:hAnsi="Verdana"/>
          <w:b/>
          <w:sz w:val="24"/>
          <w:szCs w:val="22"/>
        </w:rPr>
        <w:t>ritères</w:t>
      </w:r>
      <w:proofErr w:type="spellEnd"/>
      <w:r w:rsidRPr="00B26EF4">
        <w:rPr>
          <w:rFonts w:ascii="Verdana" w:hAnsi="Verdana"/>
          <w:b/>
          <w:sz w:val="24"/>
          <w:szCs w:val="22"/>
        </w:rPr>
        <w:t xml:space="preserve"> </w:t>
      </w:r>
      <w:proofErr w:type="spellStart"/>
      <w:r w:rsidRPr="00B26EF4">
        <w:rPr>
          <w:rFonts w:ascii="Verdana" w:hAnsi="Verdana"/>
          <w:b/>
          <w:sz w:val="24"/>
          <w:szCs w:val="22"/>
        </w:rPr>
        <w:t>d’évaluation</w:t>
      </w:r>
      <w:proofErr w:type="spellEnd"/>
      <w:r w:rsidRPr="00B26EF4">
        <w:rPr>
          <w:rFonts w:ascii="Verdana" w:hAnsi="Verdana"/>
          <w:b/>
          <w:sz w:val="24"/>
          <w:szCs w:val="22"/>
        </w:rPr>
        <w:t xml:space="preserve"> de </w:t>
      </w:r>
      <w:proofErr w:type="spellStart"/>
      <w:r w:rsidRPr="00B26EF4">
        <w:rPr>
          <w:rFonts w:ascii="Verdana" w:hAnsi="Verdana"/>
          <w:b/>
          <w:sz w:val="24"/>
          <w:szCs w:val="22"/>
        </w:rPr>
        <w:t>l’équipement</w:t>
      </w:r>
      <w:proofErr w:type="spellEnd"/>
      <w:r w:rsidRPr="00B26EF4">
        <w:rPr>
          <w:rFonts w:ascii="Verdana" w:hAnsi="Verdana"/>
          <w:b/>
          <w:sz w:val="24"/>
          <w:szCs w:val="22"/>
        </w:rPr>
        <w:t xml:space="preserve"> de production</w:t>
      </w:r>
      <w:bookmarkEnd w:id="49"/>
    </w:p>
    <w:p w14:paraId="209BCA5F" w14:textId="77777777" w:rsidR="00B26EF4" w:rsidRPr="00B26EF4" w:rsidRDefault="00B26EF4" w:rsidP="00B26EF4">
      <w:pPr>
        <w:pStyle w:val="Textebrut"/>
        <w:jc w:val="both"/>
        <w:outlineLvl w:val="0"/>
        <w:rPr>
          <w:rFonts w:ascii="Verdana" w:hAnsi="Verdana"/>
          <w:b/>
          <w:sz w:val="24"/>
          <w:szCs w:val="22"/>
        </w:rPr>
      </w:pPr>
    </w:p>
    <w:p w14:paraId="487340AE" w14:textId="77777777" w:rsidR="00EA1F21" w:rsidRPr="00875AF1" w:rsidRDefault="00EA1F21" w:rsidP="00EA1F21">
      <w:pPr>
        <w:jc w:val="both"/>
        <w:rPr>
          <w:rFonts w:ascii="Verdana" w:hAnsi="Verdana"/>
        </w:rPr>
      </w:pPr>
      <w:r w:rsidRPr="00875AF1">
        <w:rPr>
          <w:rFonts w:ascii="Verdana" w:hAnsi="Verdana"/>
        </w:rPr>
        <w:t>L’inspection doit évaluer l’aptitude de l’équipement de production en fonction de la documentation qualité de l’usine et en fonction de sa capacité à satisfaire les objectifs et les limites de contrôles. Les critères suivants doivent être prise en considération :</w:t>
      </w:r>
    </w:p>
    <w:p w14:paraId="088535F8" w14:textId="38A6F1DA" w:rsidR="00EA1F21" w:rsidRPr="00875AF1" w:rsidRDefault="00EA1F21" w:rsidP="00EA1F21">
      <w:pPr>
        <w:pStyle w:val="Paragraphedeliste"/>
        <w:numPr>
          <w:ilvl w:val="0"/>
          <w:numId w:val="15"/>
        </w:numPr>
        <w:spacing w:after="160" w:line="259" w:lineRule="auto"/>
        <w:jc w:val="both"/>
        <w:rPr>
          <w:rFonts w:ascii="Verdana" w:hAnsi="Verdana"/>
        </w:rPr>
      </w:pPr>
      <w:r w:rsidRPr="00875AF1">
        <w:rPr>
          <w:rFonts w:ascii="Verdana" w:hAnsi="Verdana"/>
        </w:rPr>
        <w:lastRenderedPageBreak/>
        <w:t xml:space="preserve">Les </w:t>
      </w:r>
      <w:proofErr w:type="spellStart"/>
      <w:r w:rsidRPr="00875AF1">
        <w:rPr>
          <w:rFonts w:ascii="Verdana" w:hAnsi="Verdana"/>
        </w:rPr>
        <w:t>constituants</w:t>
      </w:r>
      <w:proofErr w:type="spellEnd"/>
      <w:r w:rsidRPr="00875AF1">
        <w:rPr>
          <w:rFonts w:ascii="Verdana" w:hAnsi="Verdana"/>
        </w:rPr>
        <w:t xml:space="preserve"> </w:t>
      </w:r>
      <w:proofErr w:type="spellStart"/>
      <w:r w:rsidRPr="00875AF1">
        <w:rPr>
          <w:rFonts w:ascii="Verdana" w:hAnsi="Verdana"/>
        </w:rPr>
        <w:t>décrits</w:t>
      </w:r>
      <w:proofErr w:type="spellEnd"/>
      <w:r w:rsidRPr="00875AF1">
        <w:rPr>
          <w:rFonts w:ascii="Verdana" w:hAnsi="Verdana"/>
        </w:rPr>
        <w:t xml:space="preserve"> </w:t>
      </w:r>
      <w:proofErr w:type="spellStart"/>
      <w:r w:rsidRPr="00875AF1">
        <w:rPr>
          <w:rFonts w:ascii="Verdana" w:hAnsi="Verdana"/>
        </w:rPr>
        <w:t>dans</w:t>
      </w:r>
      <w:proofErr w:type="spellEnd"/>
      <w:r w:rsidRPr="00875AF1">
        <w:rPr>
          <w:rFonts w:ascii="Verdana" w:hAnsi="Verdana"/>
        </w:rPr>
        <w:t xml:space="preserve"> la </w:t>
      </w:r>
      <w:proofErr w:type="spellStart"/>
      <w:r w:rsidRPr="00875AF1">
        <w:rPr>
          <w:rFonts w:ascii="Verdana" w:hAnsi="Verdana"/>
        </w:rPr>
        <w:t>norme</w:t>
      </w:r>
      <w:proofErr w:type="spellEnd"/>
      <w:r w:rsidRPr="00875AF1">
        <w:rPr>
          <w:rFonts w:ascii="Verdana" w:hAnsi="Verdana"/>
        </w:rPr>
        <w:t xml:space="preserve"> de </w:t>
      </w:r>
      <w:proofErr w:type="spellStart"/>
      <w:r w:rsidRPr="00875AF1">
        <w:rPr>
          <w:rFonts w:ascii="Verdana" w:hAnsi="Verdana"/>
        </w:rPr>
        <w:t>spécification</w:t>
      </w:r>
      <w:proofErr w:type="spellEnd"/>
      <w:r w:rsidRPr="00875AF1">
        <w:rPr>
          <w:rFonts w:ascii="Verdana" w:hAnsi="Verdana"/>
        </w:rPr>
        <w:t xml:space="preserve"> </w:t>
      </w:r>
      <w:proofErr w:type="spellStart"/>
      <w:r w:rsidRPr="00875AF1">
        <w:rPr>
          <w:rFonts w:ascii="Verdana" w:hAnsi="Verdana"/>
        </w:rPr>
        <w:t>correspondant</w:t>
      </w:r>
      <w:proofErr w:type="spellEnd"/>
      <w:r w:rsidRPr="00875AF1">
        <w:rPr>
          <w:rFonts w:ascii="Verdana" w:hAnsi="Verdana"/>
        </w:rPr>
        <w:t xml:space="preserve"> au </w:t>
      </w:r>
      <w:proofErr w:type="spellStart"/>
      <w:r w:rsidRPr="00875AF1">
        <w:rPr>
          <w:rFonts w:ascii="Verdana" w:hAnsi="Verdana"/>
        </w:rPr>
        <w:t>produit</w:t>
      </w:r>
      <w:proofErr w:type="spellEnd"/>
      <w:r w:rsidRPr="00875AF1">
        <w:rPr>
          <w:rFonts w:ascii="Verdana" w:hAnsi="Verdana"/>
        </w:rPr>
        <w:t xml:space="preserve"> </w:t>
      </w:r>
      <w:proofErr w:type="spellStart"/>
      <w:r w:rsidRPr="00875AF1">
        <w:rPr>
          <w:rFonts w:ascii="Verdana" w:hAnsi="Verdana"/>
        </w:rPr>
        <w:t>doivent</w:t>
      </w:r>
      <w:proofErr w:type="spellEnd"/>
      <w:r w:rsidRPr="00875AF1">
        <w:rPr>
          <w:rFonts w:ascii="Verdana" w:hAnsi="Verdana"/>
        </w:rPr>
        <w:t xml:space="preserve"> </w:t>
      </w:r>
      <w:proofErr w:type="spellStart"/>
      <w:r w:rsidRPr="00875AF1">
        <w:rPr>
          <w:rFonts w:ascii="Verdana" w:hAnsi="Verdana"/>
        </w:rPr>
        <w:t>être</w:t>
      </w:r>
      <w:proofErr w:type="spellEnd"/>
      <w:r w:rsidRPr="00875AF1">
        <w:rPr>
          <w:rFonts w:ascii="Verdana" w:hAnsi="Verdana"/>
        </w:rPr>
        <w:t xml:space="preserve"> protégés </w:t>
      </w:r>
      <w:proofErr w:type="spellStart"/>
      <w:r w:rsidRPr="00875AF1">
        <w:rPr>
          <w:rFonts w:ascii="Verdana" w:hAnsi="Verdana"/>
        </w:rPr>
        <w:t>contre</w:t>
      </w:r>
      <w:proofErr w:type="spellEnd"/>
      <w:r w:rsidRPr="00875AF1">
        <w:rPr>
          <w:rFonts w:ascii="Verdana" w:hAnsi="Verdana"/>
        </w:rPr>
        <w:t xml:space="preserve"> la contamination à </w:t>
      </w:r>
      <w:proofErr w:type="spellStart"/>
      <w:r w:rsidRPr="00875AF1">
        <w:rPr>
          <w:rFonts w:ascii="Verdana" w:hAnsi="Verdana"/>
        </w:rPr>
        <w:t>l’intérieur</w:t>
      </w:r>
      <w:proofErr w:type="spellEnd"/>
      <w:r w:rsidRPr="00875AF1">
        <w:rPr>
          <w:rFonts w:ascii="Verdana" w:hAnsi="Verdana"/>
        </w:rPr>
        <w:t xml:space="preserve"> de </w:t>
      </w:r>
      <w:proofErr w:type="spellStart"/>
      <w:r w:rsidR="00117736" w:rsidRPr="00875AF1">
        <w:rPr>
          <w:rFonts w:ascii="Verdana" w:hAnsi="Verdana"/>
        </w:rPr>
        <w:t>l’usine</w:t>
      </w:r>
      <w:proofErr w:type="spellEnd"/>
      <w:r w:rsidR="00117736" w:rsidRPr="00875AF1">
        <w:rPr>
          <w:rFonts w:ascii="Verdana" w:hAnsi="Verdana"/>
        </w:rPr>
        <w:t>;</w:t>
      </w:r>
    </w:p>
    <w:p w14:paraId="79742E00" w14:textId="77777777" w:rsidR="00EA1F21" w:rsidRPr="00875AF1" w:rsidRDefault="00EA1F21" w:rsidP="00EA1F21">
      <w:pPr>
        <w:pStyle w:val="Paragraphedeliste"/>
        <w:jc w:val="both"/>
        <w:rPr>
          <w:rFonts w:ascii="Verdana" w:hAnsi="Verdana"/>
        </w:rPr>
      </w:pPr>
    </w:p>
    <w:p w14:paraId="7915BE11" w14:textId="15A637B8" w:rsidR="00EA1F21" w:rsidRPr="00875AF1" w:rsidRDefault="00EA1F21" w:rsidP="00EA1F21">
      <w:pPr>
        <w:pStyle w:val="Paragraphedeliste"/>
        <w:numPr>
          <w:ilvl w:val="0"/>
          <w:numId w:val="15"/>
        </w:numPr>
        <w:spacing w:after="160" w:line="259" w:lineRule="auto"/>
        <w:jc w:val="both"/>
        <w:rPr>
          <w:rFonts w:ascii="Verdana" w:hAnsi="Verdana"/>
        </w:rPr>
      </w:pPr>
      <w:r w:rsidRPr="00875AF1">
        <w:rPr>
          <w:rFonts w:ascii="Verdana" w:hAnsi="Verdana"/>
        </w:rPr>
        <w:t xml:space="preserve">Un </w:t>
      </w:r>
      <w:proofErr w:type="spellStart"/>
      <w:r w:rsidRPr="00875AF1">
        <w:rPr>
          <w:rFonts w:ascii="Verdana" w:hAnsi="Verdana"/>
        </w:rPr>
        <w:t>équipement</w:t>
      </w:r>
      <w:proofErr w:type="spellEnd"/>
      <w:r w:rsidRPr="00875AF1">
        <w:rPr>
          <w:rFonts w:ascii="Verdana" w:hAnsi="Verdana"/>
        </w:rPr>
        <w:t xml:space="preserve"> </w:t>
      </w:r>
      <w:proofErr w:type="spellStart"/>
      <w:r w:rsidRPr="00875AF1">
        <w:rPr>
          <w:rFonts w:ascii="Verdana" w:hAnsi="Verdana"/>
        </w:rPr>
        <w:t>approprié</w:t>
      </w:r>
      <w:proofErr w:type="spellEnd"/>
      <w:r w:rsidRPr="00875AF1">
        <w:rPr>
          <w:rFonts w:ascii="Verdana" w:hAnsi="Verdana"/>
        </w:rPr>
        <w:t xml:space="preserve"> pour la production continue de </w:t>
      </w:r>
      <w:proofErr w:type="spellStart"/>
      <w:r w:rsidRPr="00875AF1">
        <w:rPr>
          <w:rFonts w:ascii="Verdana" w:hAnsi="Verdana"/>
        </w:rPr>
        <w:t>ciment</w:t>
      </w:r>
      <w:proofErr w:type="spellEnd"/>
      <w:r w:rsidRPr="00875AF1">
        <w:rPr>
          <w:rFonts w:ascii="Verdana" w:hAnsi="Verdana"/>
        </w:rPr>
        <w:t xml:space="preserve"> </w:t>
      </w:r>
      <w:proofErr w:type="spellStart"/>
      <w:r w:rsidRPr="00875AF1">
        <w:rPr>
          <w:rFonts w:ascii="Verdana" w:hAnsi="Verdana"/>
        </w:rPr>
        <w:t>en</w:t>
      </w:r>
      <w:proofErr w:type="spellEnd"/>
      <w:r w:rsidRPr="00875AF1">
        <w:rPr>
          <w:rFonts w:ascii="Verdana" w:hAnsi="Verdana"/>
        </w:rPr>
        <w:t xml:space="preserve"> </w:t>
      </w:r>
      <w:proofErr w:type="spellStart"/>
      <w:r w:rsidRPr="00875AF1">
        <w:rPr>
          <w:rFonts w:ascii="Verdana" w:hAnsi="Verdana"/>
        </w:rPr>
        <w:t>grande</w:t>
      </w:r>
      <w:proofErr w:type="spellEnd"/>
      <w:r w:rsidRPr="00875AF1">
        <w:rPr>
          <w:rFonts w:ascii="Verdana" w:hAnsi="Verdana"/>
        </w:rPr>
        <w:t xml:space="preserve"> </w:t>
      </w:r>
      <w:proofErr w:type="spellStart"/>
      <w:r w:rsidRPr="00875AF1">
        <w:rPr>
          <w:rFonts w:ascii="Verdana" w:hAnsi="Verdana"/>
        </w:rPr>
        <w:t>quantité</w:t>
      </w:r>
      <w:proofErr w:type="spellEnd"/>
      <w:r w:rsidRPr="00875AF1">
        <w:rPr>
          <w:rFonts w:ascii="Verdana" w:hAnsi="Verdana"/>
        </w:rPr>
        <w:t xml:space="preserve">, </w:t>
      </w:r>
      <w:proofErr w:type="spellStart"/>
      <w:r w:rsidRPr="00875AF1">
        <w:rPr>
          <w:rFonts w:ascii="Verdana" w:hAnsi="Verdana"/>
        </w:rPr>
        <w:t>notamment</w:t>
      </w:r>
      <w:proofErr w:type="spellEnd"/>
      <w:r w:rsidRPr="00875AF1">
        <w:rPr>
          <w:rFonts w:ascii="Verdana" w:hAnsi="Verdana"/>
        </w:rPr>
        <w:t xml:space="preserve"> pour la bonne </w:t>
      </w:r>
      <w:proofErr w:type="spellStart"/>
      <w:r w:rsidRPr="00875AF1">
        <w:rPr>
          <w:rFonts w:ascii="Verdana" w:hAnsi="Verdana"/>
        </w:rPr>
        <w:t>exécution</w:t>
      </w:r>
      <w:proofErr w:type="spellEnd"/>
      <w:r w:rsidRPr="00875AF1">
        <w:rPr>
          <w:rFonts w:ascii="Verdana" w:hAnsi="Verdana"/>
        </w:rPr>
        <w:t xml:space="preserve"> des </w:t>
      </w:r>
      <w:proofErr w:type="spellStart"/>
      <w:r w:rsidRPr="00875AF1">
        <w:rPr>
          <w:rFonts w:ascii="Verdana" w:hAnsi="Verdana"/>
        </w:rPr>
        <w:t>opérations</w:t>
      </w:r>
      <w:proofErr w:type="spellEnd"/>
      <w:r w:rsidRPr="00875AF1">
        <w:rPr>
          <w:rFonts w:ascii="Verdana" w:hAnsi="Verdana"/>
        </w:rPr>
        <w:t xml:space="preserve"> de </w:t>
      </w:r>
      <w:proofErr w:type="spellStart"/>
      <w:r w:rsidRPr="00875AF1">
        <w:rPr>
          <w:rFonts w:ascii="Verdana" w:hAnsi="Verdana"/>
        </w:rPr>
        <w:t>broyage</w:t>
      </w:r>
      <w:proofErr w:type="spellEnd"/>
      <w:r w:rsidRPr="00875AF1">
        <w:rPr>
          <w:rFonts w:ascii="Verdana" w:hAnsi="Verdana"/>
        </w:rPr>
        <w:t xml:space="preserve"> et </w:t>
      </w:r>
      <w:proofErr w:type="spellStart"/>
      <w:r w:rsidRPr="00875AF1">
        <w:rPr>
          <w:rFonts w:ascii="Verdana" w:hAnsi="Verdana"/>
        </w:rPr>
        <w:t>d’homogénéisation</w:t>
      </w:r>
      <w:proofErr w:type="spellEnd"/>
      <w:r w:rsidRPr="00875AF1">
        <w:rPr>
          <w:rFonts w:ascii="Verdana" w:hAnsi="Verdana"/>
        </w:rPr>
        <w:t xml:space="preserve">, tout </w:t>
      </w:r>
      <w:proofErr w:type="spellStart"/>
      <w:r w:rsidRPr="00875AF1">
        <w:rPr>
          <w:rFonts w:ascii="Verdana" w:hAnsi="Verdana"/>
        </w:rPr>
        <w:t>en</w:t>
      </w:r>
      <w:proofErr w:type="spellEnd"/>
      <w:r w:rsidRPr="00875AF1">
        <w:rPr>
          <w:rFonts w:ascii="Verdana" w:hAnsi="Verdana"/>
        </w:rPr>
        <w:t xml:space="preserve"> </w:t>
      </w:r>
      <w:proofErr w:type="spellStart"/>
      <w:r w:rsidRPr="00875AF1">
        <w:rPr>
          <w:rFonts w:ascii="Verdana" w:hAnsi="Verdana"/>
        </w:rPr>
        <w:t>permettant</w:t>
      </w:r>
      <w:proofErr w:type="spellEnd"/>
      <w:r w:rsidRPr="00875AF1">
        <w:rPr>
          <w:rFonts w:ascii="Verdana" w:hAnsi="Verdana"/>
        </w:rPr>
        <w:t xml:space="preserve"> de </w:t>
      </w:r>
      <w:proofErr w:type="spellStart"/>
      <w:r w:rsidRPr="00875AF1">
        <w:rPr>
          <w:rFonts w:ascii="Verdana" w:hAnsi="Verdana"/>
        </w:rPr>
        <w:t>procéder</w:t>
      </w:r>
      <w:proofErr w:type="spellEnd"/>
      <w:r w:rsidRPr="00875AF1">
        <w:rPr>
          <w:rFonts w:ascii="Verdana" w:hAnsi="Verdana"/>
        </w:rPr>
        <w:t xml:space="preserve"> à un </w:t>
      </w:r>
      <w:proofErr w:type="spellStart"/>
      <w:r w:rsidRPr="00875AF1">
        <w:rPr>
          <w:rFonts w:ascii="Verdana" w:hAnsi="Verdana"/>
        </w:rPr>
        <w:t>contrôle</w:t>
      </w:r>
      <w:proofErr w:type="spellEnd"/>
      <w:r w:rsidRPr="00875AF1">
        <w:rPr>
          <w:rFonts w:ascii="Verdana" w:hAnsi="Verdana"/>
        </w:rPr>
        <w:t xml:space="preserve"> de la production </w:t>
      </w:r>
      <w:proofErr w:type="spellStart"/>
      <w:r w:rsidRPr="00875AF1">
        <w:rPr>
          <w:rFonts w:ascii="Verdana" w:hAnsi="Verdana"/>
        </w:rPr>
        <w:t>suffisamment</w:t>
      </w:r>
      <w:proofErr w:type="spellEnd"/>
      <w:r w:rsidRPr="00875AF1">
        <w:rPr>
          <w:rFonts w:ascii="Verdana" w:hAnsi="Verdana"/>
        </w:rPr>
        <w:t xml:space="preserve"> précis;</w:t>
      </w:r>
    </w:p>
    <w:p w14:paraId="52298CFC" w14:textId="77777777" w:rsidR="00EA1F21" w:rsidRPr="00875AF1" w:rsidRDefault="00EA1F21" w:rsidP="00EA1F21">
      <w:pPr>
        <w:pStyle w:val="Paragraphedeliste"/>
        <w:jc w:val="both"/>
        <w:rPr>
          <w:rFonts w:ascii="Verdana" w:hAnsi="Verdana"/>
        </w:rPr>
      </w:pPr>
    </w:p>
    <w:p w14:paraId="1F126E4D" w14:textId="74431A71" w:rsidR="00EA1F21" w:rsidRPr="00875AF1" w:rsidRDefault="00EA1F21" w:rsidP="00EA1F21">
      <w:pPr>
        <w:pStyle w:val="Paragraphedeliste"/>
        <w:numPr>
          <w:ilvl w:val="0"/>
          <w:numId w:val="15"/>
        </w:numPr>
        <w:spacing w:after="160" w:line="259" w:lineRule="auto"/>
        <w:jc w:val="both"/>
        <w:rPr>
          <w:rFonts w:ascii="Verdana" w:hAnsi="Verdana"/>
        </w:rPr>
      </w:pPr>
      <w:r w:rsidRPr="00875AF1">
        <w:rPr>
          <w:rFonts w:ascii="Verdana" w:hAnsi="Verdana"/>
        </w:rPr>
        <w:t xml:space="preserve">Des </w:t>
      </w:r>
      <w:proofErr w:type="spellStart"/>
      <w:r w:rsidRPr="00875AF1">
        <w:rPr>
          <w:rFonts w:ascii="Verdana" w:hAnsi="Verdana"/>
        </w:rPr>
        <w:t>mesures</w:t>
      </w:r>
      <w:proofErr w:type="spellEnd"/>
      <w:r w:rsidRPr="00875AF1">
        <w:rPr>
          <w:rFonts w:ascii="Verdana" w:hAnsi="Verdana"/>
        </w:rPr>
        <w:t xml:space="preserve"> </w:t>
      </w:r>
      <w:proofErr w:type="spellStart"/>
      <w:r w:rsidRPr="00875AF1">
        <w:rPr>
          <w:rFonts w:ascii="Verdana" w:hAnsi="Verdana"/>
        </w:rPr>
        <w:t>doivent</w:t>
      </w:r>
      <w:proofErr w:type="spellEnd"/>
      <w:r w:rsidRPr="00875AF1">
        <w:rPr>
          <w:rFonts w:ascii="Verdana" w:hAnsi="Verdana"/>
        </w:rPr>
        <w:t xml:space="preserve"> </w:t>
      </w:r>
      <w:proofErr w:type="spellStart"/>
      <w:r w:rsidRPr="00875AF1">
        <w:rPr>
          <w:rFonts w:ascii="Verdana" w:hAnsi="Verdana"/>
        </w:rPr>
        <w:t>être</w:t>
      </w:r>
      <w:proofErr w:type="spellEnd"/>
      <w:r w:rsidRPr="00875AF1">
        <w:rPr>
          <w:rFonts w:ascii="Verdana" w:hAnsi="Verdana"/>
        </w:rPr>
        <w:t xml:space="preserve"> </w:t>
      </w:r>
      <w:proofErr w:type="spellStart"/>
      <w:r w:rsidRPr="00875AF1">
        <w:rPr>
          <w:rFonts w:ascii="Verdana" w:hAnsi="Verdana"/>
        </w:rPr>
        <w:t>prises</w:t>
      </w:r>
      <w:proofErr w:type="spellEnd"/>
      <w:r w:rsidRPr="00875AF1">
        <w:rPr>
          <w:rFonts w:ascii="Verdana" w:hAnsi="Verdana"/>
        </w:rPr>
        <w:t xml:space="preserve"> pour </w:t>
      </w:r>
      <w:proofErr w:type="spellStart"/>
      <w:r w:rsidRPr="00875AF1">
        <w:rPr>
          <w:rFonts w:ascii="Verdana" w:hAnsi="Verdana"/>
        </w:rPr>
        <w:t>éviter</w:t>
      </w:r>
      <w:proofErr w:type="spellEnd"/>
      <w:r w:rsidRPr="00875AF1">
        <w:rPr>
          <w:rFonts w:ascii="Verdana" w:hAnsi="Verdana"/>
        </w:rPr>
        <w:t xml:space="preserve"> le mélange de </w:t>
      </w:r>
      <w:proofErr w:type="spellStart"/>
      <w:r w:rsidRPr="00875AF1">
        <w:rPr>
          <w:rFonts w:ascii="Verdana" w:hAnsi="Verdana"/>
        </w:rPr>
        <w:t>différents</w:t>
      </w:r>
      <w:proofErr w:type="spellEnd"/>
      <w:r w:rsidRPr="00875AF1">
        <w:rPr>
          <w:rFonts w:ascii="Verdana" w:hAnsi="Verdana"/>
        </w:rPr>
        <w:t xml:space="preserve"> </w:t>
      </w:r>
      <w:proofErr w:type="spellStart"/>
      <w:r w:rsidRPr="00875AF1">
        <w:rPr>
          <w:rFonts w:ascii="Verdana" w:hAnsi="Verdana"/>
        </w:rPr>
        <w:t>ciments</w:t>
      </w:r>
      <w:proofErr w:type="spellEnd"/>
      <w:r w:rsidRPr="00875AF1">
        <w:rPr>
          <w:rFonts w:ascii="Verdana" w:hAnsi="Verdana"/>
        </w:rPr>
        <w:t xml:space="preserve"> pendant le transport et le </w:t>
      </w:r>
      <w:proofErr w:type="spellStart"/>
      <w:proofErr w:type="gramStart"/>
      <w:r w:rsidRPr="00875AF1">
        <w:rPr>
          <w:rFonts w:ascii="Verdana" w:hAnsi="Verdana"/>
        </w:rPr>
        <w:t>stockage</w:t>
      </w:r>
      <w:proofErr w:type="spellEnd"/>
      <w:r w:rsidRPr="00875AF1">
        <w:rPr>
          <w:rFonts w:ascii="Verdana" w:hAnsi="Verdana"/>
        </w:rPr>
        <w:t> ;</w:t>
      </w:r>
      <w:proofErr w:type="gramEnd"/>
    </w:p>
    <w:p w14:paraId="211E2FC7" w14:textId="77777777" w:rsidR="00EA1F21" w:rsidRPr="00875AF1" w:rsidRDefault="00EA1F21" w:rsidP="00EA1F21">
      <w:pPr>
        <w:pStyle w:val="Paragraphedeliste"/>
        <w:jc w:val="both"/>
        <w:rPr>
          <w:rFonts w:ascii="Verdana" w:hAnsi="Verdana"/>
        </w:rPr>
      </w:pPr>
    </w:p>
    <w:p w14:paraId="1E1BBACA" w14:textId="563508B3" w:rsidR="00EA1F21" w:rsidRPr="00875AF1" w:rsidRDefault="00EA1F21" w:rsidP="00EA1F21">
      <w:pPr>
        <w:pStyle w:val="Paragraphedeliste"/>
        <w:numPr>
          <w:ilvl w:val="0"/>
          <w:numId w:val="15"/>
        </w:numPr>
        <w:spacing w:after="160" w:line="259" w:lineRule="auto"/>
        <w:jc w:val="both"/>
        <w:rPr>
          <w:rFonts w:ascii="Verdana" w:hAnsi="Verdana"/>
        </w:rPr>
      </w:pPr>
      <w:proofErr w:type="spellStart"/>
      <w:r w:rsidRPr="00875AF1">
        <w:rPr>
          <w:rFonts w:ascii="Verdana" w:hAnsi="Verdana"/>
        </w:rPr>
        <w:t>Chaque</w:t>
      </w:r>
      <w:proofErr w:type="spellEnd"/>
      <w:r w:rsidRPr="00875AF1">
        <w:rPr>
          <w:rFonts w:ascii="Verdana" w:hAnsi="Verdana"/>
        </w:rPr>
        <w:t xml:space="preserve"> </w:t>
      </w:r>
      <w:proofErr w:type="spellStart"/>
      <w:r w:rsidRPr="00875AF1">
        <w:rPr>
          <w:rFonts w:ascii="Verdana" w:hAnsi="Verdana"/>
        </w:rPr>
        <w:t>ciment</w:t>
      </w:r>
      <w:proofErr w:type="spellEnd"/>
      <w:r w:rsidRPr="00875AF1">
        <w:rPr>
          <w:rFonts w:ascii="Verdana" w:hAnsi="Verdana"/>
        </w:rPr>
        <w:t xml:space="preserve"> </w:t>
      </w:r>
      <w:proofErr w:type="spellStart"/>
      <w:r w:rsidRPr="00875AF1">
        <w:rPr>
          <w:rFonts w:ascii="Verdana" w:hAnsi="Verdana"/>
        </w:rPr>
        <w:t>doit</w:t>
      </w:r>
      <w:proofErr w:type="spellEnd"/>
      <w:r w:rsidRPr="00875AF1">
        <w:rPr>
          <w:rFonts w:ascii="Verdana" w:hAnsi="Verdana"/>
        </w:rPr>
        <w:t xml:space="preserve"> </w:t>
      </w:r>
      <w:proofErr w:type="spellStart"/>
      <w:r w:rsidRPr="00875AF1">
        <w:rPr>
          <w:rFonts w:ascii="Verdana" w:hAnsi="Verdana"/>
        </w:rPr>
        <w:t>être</w:t>
      </w:r>
      <w:proofErr w:type="spellEnd"/>
      <w:r w:rsidRPr="00875AF1">
        <w:rPr>
          <w:rFonts w:ascii="Verdana" w:hAnsi="Verdana"/>
        </w:rPr>
        <w:t xml:space="preserve"> </w:t>
      </w:r>
      <w:proofErr w:type="spellStart"/>
      <w:r w:rsidRPr="00875AF1">
        <w:rPr>
          <w:rFonts w:ascii="Verdana" w:hAnsi="Verdana"/>
        </w:rPr>
        <w:t>stocké</w:t>
      </w:r>
      <w:proofErr w:type="spellEnd"/>
      <w:r w:rsidRPr="00875AF1">
        <w:rPr>
          <w:rFonts w:ascii="Verdana" w:hAnsi="Verdana"/>
        </w:rPr>
        <w:t xml:space="preserve"> </w:t>
      </w:r>
      <w:proofErr w:type="spellStart"/>
      <w:r w:rsidRPr="00875AF1">
        <w:rPr>
          <w:rFonts w:ascii="Verdana" w:hAnsi="Verdana"/>
        </w:rPr>
        <w:t>dans</w:t>
      </w:r>
      <w:proofErr w:type="spellEnd"/>
      <w:r w:rsidRPr="00875AF1">
        <w:rPr>
          <w:rFonts w:ascii="Verdana" w:hAnsi="Verdana"/>
        </w:rPr>
        <w:t xml:space="preserve"> un </w:t>
      </w:r>
      <w:proofErr w:type="spellStart"/>
      <w:r w:rsidRPr="00875AF1">
        <w:rPr>
          <w:rFonts w:ascii="Verdana" w:hAnsi="Verdana"/>
        </w:rPr>
        <w:t>ou</w:t>
      </w:r>
      <w:proofErr w:type="spellEnd"/>
      <w:r w:rsidRPr="00875AF1">
        <w:rPr>
          <w:rFonts w:ascii="Verdana" w:hAnsi="Verdana"/>
        </w:rPr>
        <w:t xml:space="preserve"> </w:t>
      </w:r>
      <w:proofErr w:type="spellStart"/>
      <w:r w:rsidRPr="00875AF1">
        <w:rPr>
          <w:rFonts w:ascii="Verdana" w:hAnsi="Verdana"/>
        </w:rPr>
        <w:t>plusieurs</w:t>
      </w:r>
      <w:proofErr w:type="spellEnd"/>
      <w:r w:rsidRPr="00875AF1">
        <w:rPr>
          <w:rFonts w:ascii="Verdana" w:hAnsi="Verdana"/>
        </w:rPr>
        <w:t xml:space="preserve"> silos </w:t>
      </w:r>
      <w:proofErr w:type="spellStart"/>
      <w:r w:rsidRPr="00875AF1">
        <w:rPr>
          <w:rFonts w:ascii="Verdana" w:hAnsi="Verdana"/>
        </w:rPr>
        <w:t>séparés</w:t>
      </w:r>
      <w:proofErr w:type="spellEnd"/>
      <w:r w:rsidRPr="00875AF1">
        <w:rPr>
          <w:rFonts w:ascii="Verdana" w:hAnsi="Verdana"/>
        </w:rPr>
        <w:t xml:space="preserve">, protégé </w:t>
      </w:r>
      <w:proofErr w:type="spellStart"/>
      <w:r w:rsidRPr="00875AF1">
        <w:rPr>
          <w:rFonts w:ascii="Verdana" w:hAnsi="Verdana"/>
        </w:rPr>
        <w:t>contre</w:t>
      </w:r>
      <w:proofErr w:type="spellEnd"/>
      <w:r w:rsidRPr="00875AF1">
        <w:rPr>
          <w:rFonts w:ascii="Verdana" w:hAnsi="Verdana"/>
        </w:rPr>
        <w:t xml:space="preserve"> la contamination et </w:t>
      </w:r>
      <w:proofErr w:type="spellStart"/>
      <w:r w:rsidRPr="00875AF1">
        <w:rPr>
          <w:rFonts w:ascii="Verdana" w:hAnsi="Verdana"/>
        </w:rPr>
        <w:t>l’altération</w:t>
      </w:r>
      <w:proofErr w:type="spellEnd"/>
      <w:r w:rsidRPr="00875AF1">
        <w:rPr>
          <w:rFonts w:ascii="Verdana" w:hAnsi="Verdana"/>
        </w:rPr>
        <w:t xml:space="preserve">. </w:t>
      </w:r>
      <w:proofErr w:type="spellStart"/>
      <w:r w:rsidRPr="00875AF1">
        <w:rPr>
          <w:rFonts w:ascii="Verdana" w:hAnsi="Verdana"/>
        </w:rPr>
        <w:t>Ces</w:t>
      </w:r>
      <w:proofErr w:type="spellEnd"/>
      <w:r w:rsidRPr="00875AF1">
        <w:rPr>
          <w:rFonts w:ascii="Verdana" w:hAnsi="Verdana"/>
        </w:rPr>
        <w:t xml:space="preserve"> silos </w:t>
      </w:r>
      <w:proofErr w:type="spellStart"/>
      <w:r w:rsidRPr="00875AF1">
        <w:rPr>
          <w:rFonts w:ascii="Verdana" w:hAnsi="Verdana"/>
        </w:rPr>
        <w:t>peuvent</w:t>
      </w:r>
      <w:proofErr w:type="spellEnd"/>
      <w:r w:rsidRPr="00875AF1">
        <w:rPr>
          <w:rFonts w:ascii="Verdana" w:hAnsi="Verdana"/>
        </w:rPr>
        <w:t xml:space="preserve"> </w:t>
      </w:r>
      <w:proofErr w:type="spellStart"/>
      <w:r w:rsidRPr="00875AF1">
        <w:rPr>
          <w:rFonts w:ascii="Verdana" w:hAnsi="Verdana"/>
        </w:rPr>
        <w:t>comporter</w:t>
      </w:r>
      <w:proofErr w:type="spellEnd"/>
      <w:r w:rsidRPr="00875AF1">
        <w:rPr>
          <w:rFonts w:ascii="Verdana" w:hAnsi="Verdana"/>
        </w:rPr>
        <w:t xml:space="preserve"> </w:t>
      </w:r>
      <w:proofErr w:type="spellStart"/>
      <w:r w:rsidRPr="00875AF1">
        <w:rPr>
          <w:rFonts w:ascii="Verdana" w:hAnsi="Verdana"/>
        </w:rPr>
        <w:t>ou</w:t>
      </w:r>
      <w:proofErr w:type="spellEnd"/>
      <w:r w:rsidRPr="00875AF1">
        <w:rPr>
          <w:rFonts w:ascii="Verdana" w:hAnsi="Verdana"/>
        </w:rPr>
        <w:t xml:space="preserve"> </w:t>
      </w:r>
      <w:proofErr w:type="spellStart"/>
      <w:r w:rsidRPr="00875AF1">
        <w:rPr>
          <w:rFonts w:ascii="Verdana" w:hAnsi="Verdana"/>
        </w:rPr>
        <w:t>prendre</w:t>
      </w:r>
      <w:proofErr w:type="spellEnd"/>
      <w:r w:rsidRPr="00875AF1">
        <w:rPr>
          <w:rFonts w:ascii="Verdana" w:hAnsi="Verdana"/>
        </w:rPr>
        <w:t xml:space="preserve"> la </w:t>
      </w:r>
      <w:proofErr w:type="spellStart"/>
      <w:r w:rsidRPr="00875AF1">
        <w:rPr>
          <w:rFonts w:ascii="Verdana" w:hAnsi="Verdana"/>
        </w:rPr>
        <w:t>forme</w:t>
      </w:r>
      <w:proofErr w:type="spellEnd"/>
      <w:r w:rsidRPr="00875AF1">
        <w:rPr>
          <w:rFonts w:ascii="Verdana" w:hAnsi="Verdana"/>
        </w:rPr>
        <w:t xml:space="preserve"> de </w:t>
      </w:r>
      <w:proofErr w:type="spellStart"/>
      <w:r w:rsidRPr="00875AF1">
        <w:rPr>
          <w:rFonts w:ascii="Verdana" w:hAnsi="Verdana"/>
        </w:rPr>
        <w:t>plusieurs</w:t>
      </w:r>
      <w:proofErr w:type="spellEnd"/>
      <w:r w:rsidRPr="00875AF1">
        <w:rPr>
          <w:rFonts w:ascii="Verdana" w:hAnsi="Verdana"/>
        </w:rPr>
        <w:t xml:space="preserve"> </w:t>
      </w:r>
      <w:proofErr w:type="spellStart"/>
      <w:r w:rsidRPr="00875AF1">
        <w:rPr>
          <w:rFonts w:ascii="Verdana" w:hAnsi="Verdana"/>
        </w:rPr>
        <w:t>compartiments</w:t>
      </w:r>
      <w:proofErr w:type="spellEnd"/>
      <w:r w:rsidRPr="00875AF1">
        <w:rPr>
          <w:rFonts w:ascii="Verdana" w:hAnsi="Verdana"/>
        </w:rPr>
        <w:t xml:space="preserve"> </w:t>
      </w:r>
      <w:proofErr w:type="spellStart"/>
      <w:r w:rsidRPr="00875AF1">
        <w:rPr>
          <w:rFonts w:ascii="Verdana" w:hAnsi="Verdana"/>
        </w:rPr>
        <w:t>étanches</w:t>
      </w:r>
      <w:proofErr w:type="spellEnd"/>
      <w:r w:rsidRPr="00875AF1">
        <w:rPr>
          <w:rFonts w:ascii="Verdana" w:hAnsi="Verdana"/>
        </w:rPr>
        <w:t xml:space="preserve">. Les silos et/ </w:t>
      </w:r>
      <w:proofErr w:type="spellStart"/>
      <w:r w:rsidRPr="00875AF1">
        <w:rPr>
          <w:rFonts w:ascii="Verdana" w:hAnsi="Verdana"/>
        </w:rPr>
        <w:t>ou</w:t>
      </w:r>
      <w:proofErr w:type="spellEnd"/>
      <w:r w:rsidRPr="00875AF1">
        <w:rPr>
          <w:rFonts w:ascii="Verdana" w:hAnsi="Verdana"/>
        </w:rPr>
        <w:t xml:space="preserve"> les points de </w:t>
      </w:r>
      <w:proofErr w:type="spellStart"/>
      <w:r w:rsidRPr="00875AF1">
        <w:rPr>
          <w:rFonts w:ascii="Verdana" w:hAnsi="Verdana"/>
        </w:rPr>
        <w:t>déchargement</w:t>
      </w:r>
      <w:proofErr w:type="spellEnd"/>
      <w:r w:rsidRPr="00875AF1">
        <w:rPr>
          <w:rFonts w:ascii="Verdana" w:hAnsi="Verdana"/>
        </w:rPr>
        <w:t xml:space="preserve"> </w:t>
      </w:r>
      <w:proofErr w:type="spellStart"/>
      <w:r w:rsidRPr="00875AF1">
        <w:rPr>
          <w:rFonts w:ascii="Verdana" w:hAnsi="Verdana"/>
        </w:rPr>
        <w:t>doivent</w:t>
      </w:r>
      <w:proofErr w:type="spellEnd"/>
      <w:r w:rsidRPr="00875AF1">
        <w:rPr>
          <w:rFonts w:ascii="Verdana" w:hAnsi="Verdana"/>
        </w:rPr>
        <w:t xml:space="preserve"> </w:t>
      </w:r>
      <w:proofErr w:type="spellStart"/>
      <w:r w:rsidRPr="00875AF1">
        <w:rPr>
          <w:rFonts w:ascii="Verdana" w:hAnsi="Verdana"/>
        </w:rPr>
        <w:t>être</w:t>
      </w:r>
      <w:proofErr w:type="spellEnd"/>
      <w:r w:rsidRPr="00875AF1">
        <w:rPr>
          <w:rFonts w:ascii="Verdana" w:hAnsi="Verdana"/>
        </w:rPr>
        <w:t xml:space="preserve"> </w:t>
      </w:r>
      <w:proofErr w:type="spellStart"/>
      <w:r w:rsidRPr="00875AF1">
        <w:rPr>
          <w:rFonts w:ascii="Verdana" w:hAnsi="Verdana"/>
        </w:rPr>
        <w:t>clairement</w:t>
      </w:r>
      <w:proofErr w:type="spellEnd"/>
      <w:r w:rsidRPr="00875AF1">
        <w:rPr>
          <w:rFonts w:ascii="Verdana" w:hAnsi="Verdana"/>
        </w:rPr>
        <w:t xml:space="preserve"> </w:t>
      </w:r>
      <w:proofErr w:type="spellStart"/>
      <w:r w:rsidRPr="00875AF1">
        <w:rPr>
          <w:rFonts w:ascii="Verdana" w:hAnsi="Verdana"/>
        </w:rPr>
        <w:t>marqués</w:t>
      </w:r>
      <w:proofErr w:type="spellEnd"/>
      <w:r w:rsidRPr="00875AF1">
        <w:rPr>
          <w:rFonts w:ascii="Verdana" w:hAnsi="Verdana"/>
        </w:rPr>
        <w:t xml:space="preserve"> </w:t>
      </w:r>
      <w:proofErr w:type="spellStart"/>
      <w:r w:rsidRPr="00875AF1">
        <w:rPr>
          <w:rFonts w:ascii="Verdana" w:hAnsi="Verdana"/>
        </w:rPr>
        <w:t>en</w:t>
      </w:r>
      <w:proofErr w:type="spellEnd"/>
      <w:r w:rsidRPr="00875AF1">
        <w:rPr>
          <w:rFonts w:ascii="Verdana" w:hAnsi="Verdana"/>
        </w:rPr>
        <w:t xml:space="preserve"> </w:t>
      </w:r>
      <w:proofErr w:type="spellStart"/>
      <w:r w:rsidRPr="00875AF1">
        <w:rPr>
          <w:rFonts w:ascii="Verdana" w:hAnsi="Verdana"/>
        </w:rPr>
        <w:t>indiquant</w:t>
      </w:r>
      <w:proofErr w:type="spellEnd"/>
      <w:r w:rsidRPr="00875AF1">
        <w:rPr>
          <w:rFonts w:ascii="Verdana" w:hAnsi="Verdana"/>
        </w:rPr>
        <w:t xml:space="preserve"> le type de </w:t>
      </w:r>
      <w:proofErr w:type="spellStart"/>
      <w:r w:rsidRPr="00875AF1">
        <w:rPr>
          <w:rFonts w:ascii="Verdana" w:hAnsi="Verdana"/>
        </w:rPr>
        <w:t>ciment</w:t>
      </w:r>
      <w:proofErr w:type="spellEnd"/>
      <w:r w:rsidRPr="00875AF1">
        <w:rPr>
          <w:rFonts w:ascii="Verdana" w:hAnsi="Verdana"/>
        </w:rPr>
        <w:t xml:space="preserve">, la </w:t>
      </w:r>
      <w:proofErr w:type="spellStart"/>
      <w:r w:rsidRPr="00875AF1">
        <w:rPr>
          <w:rFonts w:ascii="Verdana" w:hAnsi="Verdana"/>
        </w:rPr>
        <w:t>classe</w:t>
      </w:r>
      <w:proofErr w:type="spellEnd"/>
      <w:r w:rsidRPr="00875AF1">
        <w:rPr>
          <w:rFonts w:ascii="Verdana" w:hAnsi="Verdana"/>
        </w:rPr>
        <w:t xml:space="preserve"> de résistance et </w:t>
      </w:r>
      <w:proofErr w:type="spellStart"/>
      <w:r w:rsidRPr="00875AF1">
        <w:rPr>
          <w:rFonts w:ascii="Verdana" w:hAnsi="Verdana"/>
        </w:rPr>
        <w:t>toute</w:t>
      </w:r>
      <w:proofErr w:type="spellEnd"/>
      <w:r w:rsidRPr="00875AF1">
        <w:rPr>
          <w:rFonts w:ascii="Verdana" w:hAnsi="Verdana"/>
        </w:rPr>
        <w:t xml:space="preserve"> </w:t>
      </w:r>
      <w:proofErr w:type="spellStart"/>
      <w:r w:rsidRPr="00875AF1">
        <w:rPr>
          <w:rFonts w:ascii="Verdana" w:hAnsi="Verdana"/>
        </w:rPr>
        <w:t>autre</w:t>
      </w:r>
      <w:proofErr w:type="spellEnd"/>
      <w:r w:rsidRPr="00875AF1">
        <w:rPr>
          <w:rFonts w:ascii="Verdana" w:hAnsi="Verdana"/>
        </w:rPr>
        <w:t xml:space="preserve"> identification </w:t>
      </w:r>
      <w:proofErr w:type="spellStart"/>
      <w:proofErr w:type="gramStart"/>
      <w:r w:rsidRPr="00875AF1">
        <w:rPr>
          <w:rFonts w:ascii="Verdana" w:hAnsi="Verdana"/>
        </w:rPr>
        <w:t>requise</w:t>
      </w:r>
      <w:proofErr w:type="spellEnd"/>
      <w:r w:rsidRPr="00875AF1">
        <w:rPr>
          <w:rFonts w:ascii="Verdana" w:hAnsi="Verdana"/>
        </w:rPr>
        <w:t> ;</w:t>
      </w:r>
      <w:proofErr w:type="gramEnd"/>
    </w:p>
    <w:p w14:paraId="28D99487" w14:textId="77777777" w:rsidR="00EA1F21" w:rsidRPr="00875AF1" w:rsidRDefault="00EA1F21" w:rsidP="00EA1F21">
      <w:pPr>
        <w:pStyle w:val="Paragraphedeliste"/>
        <w:jc w:val="both"/>
        <w:rPr>
          <w:rFonts w:ascii="Verdana" w:hAnsi="Verdana"/>
        </w:rPr>
      </w:pPr>
    </w:p>
    <w:p w14:paraId="3E23BAE9" w14:textId="77777777" w:rsidR="00EA1F21" w:rsidRPr="00875AF1" w:rsidRDefault="00EA1F21" w:rsidP="00EA1F21">
      <w:pPr>
        <w:pStyle w:val="Paragraphedeliste"/>
        <w:numPr>
          <w:ilvl w:val="0"/>
          <w:numId w:val="15"/>
        </w:numPr>
        <w:spacing w:after="160" w:line="259" w:lineRule="auto"/>
        <w:jc w:val="both"/>
        <w:rPr>
          <w:rFonts w:ascii="Verdana" w:hAnsi="Verdana"/>
        </w:rPr>
      </w:pPr>
      <w:r w:rsidRPr="00875AF1">
        <w:rPr>
          <w:rFonts w:ascii="Verdana" w:hAnsi="Verdana"/>
        </w:rPr>
        <w:t xml:space="preserve">Les points </w:t>
      </w:r>
      <w:proofErr w:type="spellStart"/>
      <w:r w:rsidRPr="00875AF1">
        <w:rPr>
          <w:rFonts w:ascii="Verdana" w:hAnsi="Verdana"/>
        </w:rPr>
        <w:t>où</w:t>
      </w:r>
      <w:proofErr w:type="spellEnd"/>
      <w:r w:rsidRPr="00875AF1">
        <w:rPr>
          <w:rFonts w:ascii="Verdana" w:hAnsi="Verdana"/>
        </w:rPr>
        <w:t xml:space="preserve"> le </w:t>
      </w:r>
      <w:proofErr w:type="spellStart"/>
      <w:r w:rsidRPr="00875AF1">
        <w:rPr>
          <w:rFonts w:ascii="Verdana" w:hAnsi="Verdana"/>
        </w:rPr>
        <w:t>ciment</w:t>
      </w:r>
      <w:proofErr w:type="spellEnd"/>
      <w:r w:rsidRPr="00875AF1">
        <w:rPr>
          <w:rFonts w:ascii="Verdana" w:hAnsi="Verdana"/>
        </w:rPr>
        <w:t xml:space="preserve"> </w:t>
      </w:r>
      <w:proofErr w:type="spellStart"/>
      <w:r w:rsidRPr="00875AF1">
        <w:rPr>
          <w:rFonts w:ascii="Verdana" w:hAnsi="Verdana"/>
        </w:rPr>
        <w:t>quitte</w:t>
      </w:r>
      <w:proofErr w:type="spellEnd"/>
      <w:r w:rsidRPr="00875AF1">
        <w:rPr>
          <w:rFonts w:ascii="Verdana" w:hAnsi="Verdana"/>
        </w:rPr>
        <w:t xml:space="preserve"> </w:t>
      </w:r>
      <w:proofErr w:type="spellStart"/>
      <w:r w:rsidRPr="00875AF1">
        <w:rPr>
          <w:rFonts w:ascii="Verdana" w:hAnsi="Verdana"/>
        </w:rPr>
        <w:t>l’usine</w:t>
      </w:r>
      <w:proofErr w:type="spellEnd"/>
      <w:r w:rsidRPr="00875AF1">
        <w:rPr>
          <w:rFonts w:ascii="Verdana" w:hAnsi="Verdana"/>
        </w:rPr>
        <w:t xml:space="preserve"> et/ </w:t>
      </w:r>
      <w:proofErr w:type="spellStart"/>
      <w:r w:rsidRPr="00875AF1">
        <w:rPr>
          <w:rFonts w:ascii="Verdana" w:hAnsi="Verdana"/>
        </w:rPr>
        <w:t>ou</w:t>
      </w:r>
      <w:proofErr w:type="spellEnd"/>
      <w:r w:rsidRPr="00875AF1">
        <w:rPr>
          <w:rFonts w:ascii="Verdana" w:hAnsi="Verdana"/>
        </w:rPr>
        <w:t xml:space="preserve"> le </w:t>
      </w:r>
      <w:proofErr w:type="spellStart"/>
      <w:r w:rsidRPr="00875AF1">
        <w:rPr>
          <w:rFonts w:ascii="Verdana" w:hAnsi="Verdana"/>
        </w:rPr>
        <w:t>dépôt</w:t>
      </w:r>
      <w:proofErr w:type="spellEnd"/>
      <w:r w:rsidRPr="00875AF1">
        <w:rPr>
          <w:rFonts w:ascii="Verdana" w:hAnsi="Verdana"/>
        </w:rPr>
        <w:t xml:space="preserve"> </w:t>
      </w:r>
      <w:proofErr w:type="spellStart"/>
      <w:r w:rsidRPr="00875AF1">
        <w:rPr>
          <w:rFonts w:ascii="Verdana" w:hAnsi="Verdana"/>
        </w:rPr>
        <w:t>doivent</w:t>
      </w:r>
      <w:proofErr w:type="spellEnd"/>
      <w:r w:rsidRPr="00875AF1">
        <w:rPr>
          <w:rFonts w:ascii="Verdana" w:hAnsi="Verdana"/>
        </w:rPr>
        <w:t xml:space="preserve"> </w:t>
      </w:r>
      <w:proofErr w:type="spellStart"/>
      <w:r w:rsidRPr="00875AF1">
        <w:rPr>
          <w:rFonts w:ascii="Verdana" w:hAnsi="Verdana"/>
        </w:rPr>
        <w:t>permettre</w:t>
      </w:r>
      <w:proofErr w:type="spellEnd"/>
      <w:r w:rsidRPr="00875AF1">
        <w:rPr>
          <w:rFonts w:ascii="Verdana" w:hAnsi="Verdana"/>
        </w:rPr>
        <w:t xml:space="preserve"> le </w:t>
      </w:r>
      <w:proofErr w:type="spellStart"/>
      <w:r w:rsidRPr="00875AF1">
        <w:rPr>
          <w:rFonts w:ascii="Verdana" w:hAnsi="Verdana"/>
        </w:rPr>
        <w:t>prélèvement</w:t>
      </w:r>
      <w:proofErr w:type="spellEnd"/>
      <w:r w:rsidRPr="00875AF1">
        <w:rPr>
          <w:rFonts w:ascii="Verdana" w:hAnsi="Verdana"/>
        </w:rPr>
        <w:t xml:space="preserve"> </w:t>
      </w:r>
      <w:proofErr w:type="spellStart"/>
      <w:r w:rsidRPr="00875AF1">
        <w:rPr>
          <w:rFonts w:ascii="Verdana" w:hAnsi="Verdana"/>
        </w:rPr>
        <w:t>d’échantillons</w:t>
      </w:r>
      <w:proofErr w:type="spellEnd"/>
      <w:r w:rsidRPr="00875AF1">
        <w:rPr>
          <w:rFonts w:ascii="Verdana" w:hAnsi="Verdana"/>
        </w:rPr>
        <w:t xml:space="preserve"> </w:t>
      </w:r>
      <w:proofErr w:type="spellStart"/>
      <w:r w:rsidRPr="00875AF1">
        <w:rPr>
          <w:rFonts w:ascii="Verdana" w:hAnsi="Verdana"/>
        </w:rPr>
        <w:t>conformément</w:t>
      </w:r>
      <w:proofErr w:type="spellEnd"/>
      <w:r w:rsidRPr="00875AF1">
        <w:rPr>
          <w:rFonts w:ascii="Verdana" w:hAnsi="Verdana"/>
        </w:rPr>
        <w:t xml:space="preserve"> aux </w:t>
      </w:r>
      <w:proofErr w:type="spellStart"/>
      <w:r w:rsidRPr="00875AF1">
        <w:rPr>
          <w:rFonts w:ascii="Verdana" w:hAnsi="Verdana"/>
        </w:rPr>
        <w:t>méthodes</w:t>
      </w:r>
      <w:proofErr w:type="spellEnd"/>
      <w:r w:rsidRPr="00875AF1">
        <w:rPr>
          <w:rFonts w:ascii="Verdana" w:hAnsi="Verdana"/>
        </w:rPr>
        <w:t xml:space="preserve"> </w:t>
      </w:r>
      <w:proofErr w:type="spellStart"/>
      <w:r w:rsidRPr="00875AF1">
        <w:rPr>
          <w:rFonts w:ascii="Verdana" w:hAnsi="Verdana"/>
        </w:rPr>
        <w:t>décrites</w:t>
      </w:r>
      <w:proofErr w:type="spellEnd"/>
      <w:r w:rsidRPr="00875AF1">
        <w:rPr>
          <w:rFonts w:ascii="Verdana" w:hAnsi="Verdana"/>
        </w:rPr>
        <w:t xml:space="preserve"> </w:t>
      </w:r>
      <w:proofErr w:type="spellStart"/>
      <w:r w:rsidRPr="00875AF1">
        <w:rPr>
          <w:rFonts w:ascii="Verdana" w:hAnsi="Verdana"/>
        </w:rPr>
        <w:t>dans</w:t>
      </w:r>
      <w:proofErr w:type="spellEnd"/>
      <w:r w:rsidRPr="00875AF1">
        <w:rPr>
          <w:rFonts w:ascii="Verdana" w:hAnsi="Verdana"/>
        </w:rPr>
        <w:t xml:space="preserve"> </w:t>
      </w:r>
      <w:r w:rsidRPr="00875AF1">
        <w:rPr>
          <w:rFonts w:ascii="Verdana" w:hAnsi="Verdana"/>
          <w:highlight w:val="green"/>
        </w:rPr>
        <w:t>l’EN196-7.</w:t>
      </w:r>
    </w:p>
    <w:p w14:paraId="03B13C0F" w14:textId="1E6E0B67" w:rsidR="00EA1F21" w:rsidRDefault="00EA1F21" w:rsidP="00B26EF4">
      <w:pPr>
        <w:pStyle w:val="Textebrut"/>
        <w:jc w:val="both"/>
        <w:outlineLvl w:val="0"/>
        <w:rPr>
          <w:rFonts w:ascii="Verdana" w:hAnsi="Verdana"/>
          <w:b/>
          <w:sz w:val="24"/>
        </w:rPr>
      </w:pPr>
      <w:bookmarkStart w:id="50" w:name="_Toc181709826"/>
      <w:r w:rsidRPr="00B26EF4">
        <w:rPr>
          <w:rFonts w:ascii="Verdana" w:hAnsi="Verdana"/>
          <w:b/>
          <w:sz w:val="24"/>
        </w:rPr>
        <w:t xml:space="preserve">5.2.4 </w:t>
      </w:r>
      <w:proofErr w:type="spellStart"/>
      <w:r w:rsidRPr="00B26EF4">
        <w:rPr>
          <w:rFonts w:ascii="Verdana" w:hAnsi="Verdana"/>
          <w:b/>
          <w:sz w:val="24"/>
        </w:rPr>
        <w:t>critères</w:t>
      </w:r>
      <w:proofErr w:type="spellEnd"/>
      <w:r w:rsidRPr="00B26EF4">
        <w:rPr>
          <w:rFonts w:ascii="Verdana" w:hAnsi="Verdana"/>
          <w:b/>
          <w:sz w:val="24"/>
        </w:rPr>
        <w:t xml:space="preserve"> </w:t>
      </w:r>
      <w:proofErr w:type="spellStart"/>
      <w:r w:rsidRPr="00B26EF4">
        <w:rPr>
          <w:rFonts w:ascii="Verdana" w:hAnsi="Verdana"/>
          <w:b/>
          <w:sz w:val="24"/>
        </w:rPr>
        <w:t>d’évaluation</w:t>
      </w:r>
      <w:proofErr w:type="spellEnd"/>
      <w:r w:rsidRPr="00B26EF4">
        <w:rPr>
          <w:rFonts w:ascii="Verdana" w:hAnsi="Verdana"/>
          <w:b/>
          <w:sz w:val="24"/>
        </w:rPr>
        <w:t xml:space="preserve"> des </w:t>
      </w:r>
      <w:proofErr w:type="spellStart"/>
      <w:r w:rsidRPr="00B26EF4">
        <w:rPr>
          <w:rFonts w:ascii="Verdana" w:hAnsi="Verdana"/>
          <w:b/>
          <w:sz w:val="24"/>
        </w:rPr>
        <w:t>laboratoires</w:t>
      </w:r>
      <w:bookmarkEnd w:id="50"/>
      <w:proofErr w:type="spellEnd"/>
    </w:p>
    <w:p w14:paraId="7EB82E2E" w14:textId="77777777" w:rsidR="00B26EF4" w:rsidRPr="00875AF1" w:rsidRDefault="00B26EF4" w:rsidP="00B26EF4">
      <w:pPr>
        <w:pStyle w:val="Textebrut"/>
        <w:jc w:val="both"/>
        <w:outlineLvl w:val="0"/>
        <w:rPr>
          <w:rFonts w:ascii="Verdana" w:hAnsi="Verdana"/>
          <w:b/>
        </w:rPr>
      </w:pPr>
    </w:p>
    <w:p w14:paraId="29CDA97B" w14:textId="77777777" w:rsidR="00EA1F21" w:rsidRPr="00875AF1" w:rsidRDefault="00EA1F21" w:rsidP="00EA1F21">
      <w:pPr>
        <w:jc w:val="both"/>
        <w:rPr>
          <w:rFonts w:ascii="Verdana" w:hAnsi="Verdana"/>
        </w:rPr>
      </w:pPr>
      <w:r w:rsidRPr="00875AF1">
        <w:rPr>
          <w:rFonts w:ascii="Verdana" w:hAnsi="Verdana"/>
        </w:rPr>
        <w:t>Le laboratoire responsable de l’exécution des essais requis pour le contrôle interne de la qualité doit disposer au moins des procédures et de l’équipement nécessaires pour exécuter les essais appropriés, indiqués ou mentionnés dans la documentation qualité de l’usine (voir aussi 4.2.2).</w:t>
      </w:r>
    </w:p>
    <w:p w14:paraId="51EB958B" w14:textId="77777777" w:rsidR="00EA1F21" w:rsidRPr="00875AF1" w:rsidRDefault="00EA1F21" w:rsidP="00EA1F21">
      <w:pPr>
        <w:jc w:val="both"/>
        <w:rPr>
          <w:rFonts w:ascii="Verdana" w:hAnsi="Verdana"/>
        </w:rPr>
      </w:pPr>
      <w:r w:rsidRPr="00875AF1">
        <w:rPr>
          <w:rFonts w:ascii="Verdana" w:hAnsi="Verdana"/>
        </w:rPr>
        <w:t>Le laboratoire responsable de l’exécution des essais d’autocontrôle doit au minimum disposer de l’équipement nécessaire pour exécuter les essais concernant les propriétés énumérées dans la norme de spécification correspondant au produit en utilisant les méthodes d’essais indiquées (voir 4.3.3).</w:t>
      </w:r>
    </w:p>
    <w:p w14:paraId="55D4E8BC" w14:textId="24B60DA1" w:rsidR="00EA1F21" w:rsidRPr="00875AF1" w:rsidRDefault="00EA1F21" w:rsidP="00EA1F21">
      <w:pPr>
        <w:jc w:val="both"/>
        <w:rPr>
          <w:rFonts w:ascii="Verdana" w:hAnsi="Verdana"/>
        </w:rPr>
      </w:pPr>
      <w:r w:rsidRPr="00875AF1">
        <w:rPr>
          <w:rFonts w:ascii="Verdana" w:hAnsi="Verdana"/>
        </w:rPr>
        <w:t>Les laboratoires doivent être inspectés et le</w:t>
      </w:r>
      <w:r w:rsidR="00A7330C" w:rsidRPr="00875AF1">
        <w:rPr>
          <w:rFonts w:ascii="Verdana" w:hAnsi="Verdana"/>
        </w:rPr>
        <w:t>ur</w:t>
      </w:r>
      <w:r w:rsidRPr="00875AF1">
        <w:rPr>
          <w:rFonts w:ascii="Verdana" w:hAnsi="Verdana"/>
        </w:rPr>
        <w:t>s capacités à fournir des résultats dans les délais requis et d’une manière convenant au contrôle de la production en usine doit être contrôlée.</w:t>
      </w:r>
    </w:p>
    <w:p w14:paraId="63F15C12" w14:textId="6AED99D0" w:rsidR="00EA1F21" w:rsidRDefault="00EA1F21" w:rsidP="00B26EF4">
      <w:pPr>
        <w:pStyle w:val="Textebrut"/>
        <w:jc w:val="both"/>
        <w:outlineLvl w:val="0"/>
        <w:rPr>
          <w:rFonts w:ascii="Verdana" w:hAnsi="Verdana"/>
          <w:b/>
          <w:sz w:val="24"/>
        </w:rPr>
      </w:pPr>
      <w:bookmarkStart w:id="51" w:name="_Toc181709827"/>
      <w:r w:rsidRPr="00B26EF4">
        <w:rPr>
          <w:rFonts w:ascii="Verdana" w:hAnsi="Verdana"/>
          <w:b/>
          <w:sz w:val="24"/>
        </w:rPr>
        <w:t xml:space="preserve">5.3. Surveillance </w:t>
      </w:r>
      <w:proofErr w:type="spellStart"/>
      <w:r w:rsidRPr="00B26EF4">
        <w:rPr>
          <w:rFonts w:ascii="Verdana" w:hAnsi="Verdana"/>
          <w:b/>
          <w:sz w:val="24"/>
        </w:rPr>
        <w:t>évaluation</w:t>
      </w:r>
      <w:proofErr w:type="spellEnd"/>
      <w:r w:rsidRPr="00B26EF4">
        <w:rPr>
          <w:rFonts w:ascii="Verdana" w:hAnsi="Verdana"/>
          <w:b/>
          <w:sz w:val="24"/>
        </w:rPr>
        <w:t xml:space="preserve"> et </w:t>
      </w:r>
      <w:proofErr w:type="spellStart"/>
      <w:r w:rsidRPr="00B26EF4">
        <w:rPr>
          <w:rFonts w:ascii="Verdana" w:hAnsi="Verdana"/>
          <w:b/>
          <w:sz w:val="24"/>
        </w:rPr>
        <w:t>appréciation</w:t>
      </w:r>
      <w:proofErr w:type="spellEnd"/>
      <w:r w:rsidRPr="00B26EF4">
        <w:rPr>
          <w:rFonts w:ascii="Verdana" w:hAnsi="Verdana"/>
          <w:b/>
          <w:sz w:val="24"/>
        </w:rPr>
        <w:t xml:space="preserve"> </w:t>
      </w:r>
      <w:proofErr w:type="spellStart"/>
      <w:r w:rsidRPr="00B26EF4">
        <w:rPr>
          <w:rFonts w:ascii="Verdana" w:hAnsi="Verdana"/>
          <w:b/>
          <w:sz w:val="24"/>
        </w:rPr>
        <w:t>permanente</w:t>
      </w:r>
      <w:proofErr w:type="spellEnd"/>
      <w:r w:rsidRPr="00B26EF4">
        <w:rPr>
          <w:rFonts w:ascii="Verdana" w:hAnsi="Verdana"/>
          <w:b/>
          <w:sz w:val="24"/>
        </w:rPr>
        <w:t xml:space="preserve"> du </w:t>
      </w:r>
      <w:proofErr w:type="spellStart"/>
      <w:r w:rsidRPr="00B26EF4">
        <w:rPr>
          <w:rFonts w:ascii="Verdana" w:hAnsi="Verdana"/>
          <w:b/>
          <w:sz w:val="24"/>
        </w:rPr>
        <w:t>contrôle</w:t>
      </w:r>
      <w:proofErr w:type="spellEnd"/>
      <w:r w:rsidRPr="00B26EF4">
        <w:rPr>
          <w:rFonts w:ascii="Verdana" w:hAnsi="Verdana"/>
          <w:b/>
          <w:sz w:val="24"/>
        </w:rPr>
        <w:t xml:space="preserve"> de la production </w:t>
      </w:r>
      <w:proofErr w:type="spellStart"/>
      <w:r w:rsidRPr="00B26EF4">
        <w:rPr>
          <w:rFonts w:ascii="Verdana" w:hAnsi="Verdana"/>
          <w:b/>
          <w:sz w:val="24"/>
        </w:rPr>
        <w:t>en</w:t>
      </w:r>
      <w:proofErr w:type="spellEnd"/>
      <w:r w:rsidRPr="00B26EF4">
        <w:rPr>
          <w:rFonts w:ascii="Verdana" w:hAnsi="Verdana"/>
          <w:b/>
          <w:sz w:val="24"/>
        </w:rPr>
        <w:t xml:space="preserve"> </w:t>
      </w:r>
      <w:proofErr w:type="spellStart"/>
      <w:r w:rsidRPr="00B26EF4">
        <w:rPr>
          <w:rFonts w:ascii="Verdana" w:hAnsi="Verdana"/>
          <w:b/>
          <w:sz w:val="24"/>
        </w:rPr>
        <w:t>usine</w:t>
      </w:r>
      <w:bookmarkEnd w:id="51"/>
      <w:proofErr w:type="spellEnd"/>
    </w:p>
    <w:p w14:paraId="3832A2B8" w14:textId="77777777" w:rsidR="00B26EF4" w:rsidRPr="00B26EF4" w:rsidRDefault="00B26EF4" w:rsidP="00B26EF4">
      <w:pPr>
        <w:pStyle w:val="Textebrut"/>
        <w:jc w:val="both"/>
        <w:outlineLvl w:val="0"/>
        <w:rPr>
          <w:rFonts w:ascii="Verdana" w:hAnsi="Verdana"/>
          <w:b/>
          <w:sz w:val="24"/>
        </w:rPr>
      </w:pPr>
    </w:p>
    <w:p w14:paraId="3D660E55" w14:textId="099944E3" w:rsidR="00EA1F21" w:rsidRPr="00B26EF4" w:rsidRDefault="00EA1F21" w:rsidP="00B26EF4">
      <w:pPr>
        <w:pStyle w:val="Textebrut"/>
        <w:jc w:val="both"/>
        <w:outlineLvl w:val="0"/>
        <w:rPr>
          <w:rFonts w:ascii="Verdana" w:hAnsi="Verdana"/>
          <w:b/>
          <w:sz w:val="24"/>
          <w:szCs w:val="24"/>
        </w:rPr>
      </w:pPr>
      <w:bookmarkStart w:id="52" w:name="_Toc181709828"/>
      <w:r w:rsidRPr="00B26EF4">
        <w:rPr>
          <w:rFonts w:ascii="Verdana" w:hAnsi="Verdana"/>
          <w:b/>
          <w:sz w:val="24"/>
          <w:szCs w:val="24"/>
        </w:rPr>
        <w:t>5</w:t>
      </w:r>
      <w:r w:rsidR="00A7330C" w:rsidRPr="00B26EF4">
        <w:rPr>
          <w:rFonts w:ascii="Verdana" w:hAnsi="Verdana"/>
          <w:b/>
          <w:sz w:val="24"/>
          <w:szCs w:val="24"/>
        </w:rPr>
        <w:t>.</w:t>
      </w:r>
      <w:r w:rsidRPr="00B26EF4">
        <w:rPr>
          <w:rFonts w:ascii="Verdana" w:hAnsi="Verdana"/>
          <w:b/>
          <w:sz w:val="24"/>
          <w:szCs w:val="24"/>
        </w:rPr>
        <w:t xml:space="preserve">3.1 Inspection de </w:t>
      </w:r>
      <w:proofErr w:type="spellStart"/>
      <w:r w:rsidRPr="00B26EF4">
        <w:rPr>
          <w:rFonts w:ascii="Verdana" w:hAnsi="Verdana"/>
          <w:b/>
          <w:sz w:val="24"/>
          <w:szCs w:val="24"/>
        </w:rPr>
        <w:t>l’usine</w:t>
      </w:r>
      <w:proofErr w:type="spellEnd"/>
      <w:r w:rsidRPr="00B26EF4">
        <w:rPr>
          <w:rFonts w:ascii="Verdana" w:hAnsi="Verdana"/>
          <w:b/>
          <w:sz w:val="24"/>
          <w:szCs w:val="24"/>
        </w:rPr>
        <w:t xml:space="preserve"> et du </w:t>
      </w:r>
      <w:proofErr w:type="spellStart"/>
      <w:r w:rsidRPr="00B26EF4">
        <w:rPr>
          <w:rFonts w:ascii="Verdana" w:hAnsi="Verdana"/>
          <w:b/>
          <w:sz w:val="24"/>
          <w:szCs w:val="24"/>
        </w:rPr>
        <w:t>contrôle</w:t>
      </w:r>
      <w:proofErr w:type="spellEnd"/>
      <w:r w:rsidRPr="00B26EF4">
        <w:rPr>
          <w:rFonts w:ascii="Verdana" w:hAnsi="Verdana"/>
          <w:b/>
          <w:sz w:val="24"/>
          <w:szCs w:val="24"/>
        </w:rPr>
        <w:t xml:space="preserve"> de la production </w:t>
      </w:r>
      <w:proofErr w:type="spellStart"/>
      <w:r w:rsidRPr="00B26EF4">
        <w:rPr>
          <w:rFonts w:ascii="Verdana" w:hAnsi="Verdana"/>
          <w:b/>
          <w:sz w:val="24"/>
          <w:szCs w:val="24"/>
        </w:rPr>
        <w:t>en</w:t>
      </w:r>
      <w:proofErr w:type="spellEnd"/>
      <w:r w:rsidRPr="00B26EF4">
        <w:rPr>
          <w:rFonts w:ascii="Verdana" w:hAnsi="Verdana"/>
          <w:b/>
          <w:sz w:val="24"/>
          <w:szCs w:val="24"/>
        </w:rPr>
        <w:t xml:space="preserve"> </w:t>
      </w:r>
      <w:proofErr w:type="spellStart"/>
      <w:r w:rsidRPr="00B26EF4">
        <w:rPr>
          <w:rFonts w:ascii="Verdana" w:hAnsi="Verdana"/>
          <w:b/>
          <w:sz w:val="24"/>
          <w:szCs w:val="24"/>
        </w:rPr>
        <w:t>usine</w:t>
      </w:r>
      <w:bookmarkEnd w:id="52"/>
      <w:proofErr w:type="spellEnd"/>
    </w:p>
    <w:p w14:paraId="57F47C59" w14:textId="77777777" w:rsidR="00B26EF4" w:rsidRPr="00875AF1" w:rsidRDefault="00B26EF4" w:rsidP="00B26EF4">
      <w:pPr>
        <w:pStyle w:val="Textebrut"/>
        <w:jc w:val="both"/>
        <w:outlineLvl w:val="0"/>
        <w:rPr>
          <w:rFonts w:ascii="Verdana" w:hAnsi="Verdana"/>
          <w:b/>
          <w:sz w:val="22"/>
          <w:szCs w:val="22"/>
        </w:rPr>
      </w:pPr>
    </w:p>
    <w:p w14:paraId="0F40AD05" w14:textId="77777777" w:rsidR="00EA1F21" w:rsidRPr="00875AF1" w:rsidRDefault="00EA1F21" w:rsidP="00EA1F21">
      <w:pPr>
        <w:jc w:val="both"/>
        <w:rPr>
          <w:rFonts w:ascii="Verdana" w:hAnsi="Verdana"/>
        </w:rPr>
      </w:pPr>
      <w:r w:rsidRPr="00875AF1">
        <w:rPr>
          <w:rFonts w:ascii="Verdana" w:hAnsi="Verdana"/>
        </w:rPr>
        <w:t>L’inspection doit consister à vérifier que toute modification importante de la documentation qualité de l’usine afférente au contrôle de la production en usine du ciment a bien été notifiée dans un délai d’un mois après son entrée en vigueur.</w:t>
      </w:r>
    </w:p>
    <w:p w14:paraId="3F3A6000" w14:textId="77777777" w:rsidR="00EA1F21" w:rsidRPr="00875AF1" w:rsidRDefault="00EA1F21" w:rsidP="00EA1F21">
      <w:pPr>
        <w:jc w:val="both"/>
        <w:rPr>
          <w:rFonts w:ascii="Verdana" w:hAnsi="Verdana"/>
        </w:rPr>
      </w:pPr>
      <w:r w:rsidRPr="00875AF1">
        <w:rPr>
          <w:rFonts w:ascii="Verdana" w:hAnsi="Verdana"/>
        </w:rPr>
        <w:t>L’inspection doit permettre de vérifier que le contrôle de la production en usine est conforme aux exigences de l’article 4 et a été exécuté conformément à la documentation qualité de l’usine. Tous les documents faisant partie de la documentation qualité de l’usine sont soumis à l’inspection.</w:t>
      </w:r>
    </w:p>
    <w:p w14:paraId="3D81A8E8" w14:textId="5FA98C28" w:rsidR="00EA1F21" w:rsidRPr="00875AF1" w:rsidRDefault="00EA1F21" w:rsidP="00EA1F21">
      <w:pPr>
        <w:jc w:val="both"/>
        <w:rPr>
          <w:rFonts w:ascii="Verdana" w:hAnsi="Verdana"/>
        </w:rPr>
      </w:pPr>
      <w:r w:rsidRPr="00875AF1">
        <w:rPr>
          <w:rFonts w:ascii="Verdana" w:hAnsi="Verdana"/>
        </w:rPr>
        <w:lastRenderedPageBreak/>
        <w:t>Les inspections de l’usine et du contrôle de la production en usine doivent être normalement effectuées une fois par an et le fabriquant doit être informé à l’avance de la date d’inspection. L’inspection des dépôts doit normalement être effectuée au moins une fois tous les trois ans. Si une cimenterie exploite plus de trois dépôts, la fréquence des inspections de</w:t>
      </w:r>
      <w:r w:rsidR="00A7330C" w:rsidRPr="00875AF1">
        <w:rPr>
          <w:rFonts w:ascii="Verdana" w:hAnsi="Verdana"/>
        </w:rPr>
        <w:t>s</w:t>
      </w:r>
      <w:r w:rsidRPr="00875AF1">
        <w:rPr>
          <w:rFonts w:ascii="Verdana" w:hAnsi="Verdana"/>
        </w:rPr>
        <w:t xml:space="preserve"> dépôts peut être réduite d’un commun accord.</w:t>
      </w:r>
    </w:p>
    <w:p w14:paraId="32399C02" w14:textId="65E41920" w:rsidR="00EA1F21" w:rsidRDefault="00EA1F21" w:rsidP="00B26EF4">
      <w:pPr>
        <w:pStyle w:val="Textebrut"/>
        <w:jc w:val="both"/>
        <w:outlineLvl w:val="0"/>
        <w:rPr>
          <w:rFonts w:ascii="Verdana" w:hAnsi="Verdana"/>
          <w:b/>
          <w:sz w:val="24"/>
          <w:szCs w:val="22"/>
        </w:rPr>
      </w:pPr>
      <w:bookmarkStart w:id="53" w:name="_Toc181709829"/>
      <w:r w:rsidRPr="00B26EF4">
        <w:rPr>
          <w:rFonts w:ascii="Verdana" w:hAnsi="Verdana"/>
          <w:b/>
          <w:sz w:val="24"/>
          <w:szCs w:val="22"/>
        </w:rPr>
        <w:t xml:space="preserve">5.3.2 Evaluation des </w:t>
      </w:r>
      <w:proofErr w:type="spellStart"/>
      <w:r w:rsidRPr="00B26EF4">
        <w:rPr>
          <w:rFonts w:ascii="Verdana" w:hAnsi="Verdana"/>
          <w:b/>
          <w:sz w:val="24"/>
          <w:szCs w:val="22"/>
        </w:rPr>
        <w:t>résultats</w:t>
      </w:r>
      <w:proofErr w:type="spellEnd"/>
      <w:r w:rsidRPr="00B26EF4">
        <w:rPr>
          <w:rFonts w:ascii="Verdana" w:hAnsi="Verdana"/>
          <w:b/>
          <w:sz w:val="24"/>
          <w:szCs w:val="22"/>
        </w:rPr>
        <w:t xml:space="preserve"> des </w:t>
      </w:r>
      <w:proofErr w:type="spellStart"/>
      <w:r w:rsidRPr="00B26EF4">
        <w:rPr>
          <w:rFonts w:ascii="Verdana" w:hAnsi="Verdana"/>
          <w:b/>
          <w:sz w:val="24"/>
          <w:szCs w:val="22"/>
        </w:rPr>
        <w:t>essais</w:t>
      </w:r>
      <w:proofErr w:type="spellEnd"/>
      <w:r w:rsidRPr="00B26EF4">
        <w:rPr>
          <w:rFonts w:ascii="Verdana" w:hAnsi="Verdana"/>
          <w:b/>
          <w:sz w:val="24"/>
          <w:szCs w:val="22"/>
        </w:rPr>
        <w:t xml:space="preserve"> </w:t>
      </w:r>
      <w:proofErr w:type="spellStart"/>
      <w:r w:rsidRPr="00B26EF4">
        <w:rPr>
          <w:rFonts w:ascii="Verdana" w:hAnsi="Verdana"/>
          <w:b/>
          <w:sz w:val="24"/>
          <w:szCs w:val="22"/>
        </w:rPr>
        <w:t>d’autocontrôle</w:t>
      </w:r>
      <w:proofErr w:type="spellEnd"/>
      <w:r w:rsidRPr="00B26EF4">
        <w:rPr>
          <w:rFonts w:ascii="Verdana" w:hAnsi="Verdana"/>
          <w:b/>
          <w:sz w:val="24"/>
          <w:szCs w:val="22"/>
        </w:rPr>
        <w:t xml:space="preserve"> des </w:t>
      </w:r>
      <w:proofErr w:type="spellStart"/>
      <w:r w:rsidRPr="00B26EF4">
        <w:rPr>
          <w:rFonts w:ascii="Verdana" w:hAnsi="Verdana"/>
          <w:b/>
          <w:sz w:val="24"/>
          <w:szCs w:val="22"/>
        </w:rPr>
        <w:t>échantillons</w:t>
      </w:r>
      <w:bookmarkEnd w:id="53"/>
      <w:proofErr w:type="spellEnd"/>
    </w:p>
    <w:p w14:paraId="7AA4C088" w14:textId="77777777" w:rsidR="00B26EF4" w:rsidRPr="00B26EF4" w:rsidRDefault="00B26EF4" w:rsidP="00B26EF4">
      <w:pPr>
        <w:pStyle w:val="Textebrut"/>
        <w:jc w:val="both"/>
        <w:outlineLvl w:val="0"/>
        <w:rPr>
          <w:rFonts w:ascii="Verdana" w:hAnsi="Verdana"/>
          <w:b/>
          <w:sz w:val="24"/>
          <w:szCs w:val="22"/>
        </w:rPr>
      </w:pPr>
    </w:p>
    <w:p w14:paraId="6722B664" w14:textId="77777777" w:rsidR="00EA1F21" w:rsidRPr="00875AF1" w:rsidRDefault="00EA1F21" w:rsidP="00EA1F21">
      <w:pPr>
        <w:jc w:val="both"/>
        <w:rPr>
          <w:rFonts w:ascii="Verdana" w:hAnsi="Verdana"/>
        </w:rPr>
      </w:pPr>
      <w:r w:rsidRPr="00875AF1">
        <w:rPr>
          <w:rFonts w:ascii="Verdana" w:hAnsi="Verdana"/>
        </w:rPr>
        <w:t>La surveillance, l’évaluation et l’appréciation permanentes du contrôle de la production en usine comprennent une évaluation des résultats des essais d’autocontrôle du fabricant pour vérifier la conformité aux critères statistiques de l’EVCP et aux valeurs limites applicables à chacun des résultats indiqués dans la norme de spécification correspondant au produit.</w:t>
      </w:r>
    </w:p>
    <w:p w14:paraId="39BC06FA" w14:textId="77777777" w:rsidR="00EA1F21" w:rsidRPr="00875AF1" w:rsidRDefault="00EA1F21" w:rsidP="00EA1F21">
      <w:pPr>
        <w:jc w:val="both"/>
        <w:rPr>
          <w:rFonts w:ascii="Verdana" w:hAnsi="Verdana"/>
        </w:rPr>
      </w:pPr>
      <w:r w:rsidRPr="00875AF1">
        <w:rPr>
          <w:rFonts w:ascii="Verdana" w:hAnsi="Verdana"/>
        </w:rPr>
        <w:t>Le nombre des évaluations des résultats d’essais d’autocontrôle des échantillons doit être au moins de deux par an. Il convient de décider à l’avance de la périodicité des évaluations.</w:t>
      </w:r>
    </w:p>
    <w:p w14:paraId="7D6466D4" w14:textId="77777777" w:rsidR="00EA1F21" w:rsidRPr="00875AF1" w:rsidRDefault="00EA1F21" w:rsidP="00EA1F21">
      <w:pPr>
        <w:jc w:val="both"/>
        <w:rPr>
          <w:rFonts w:ascii="Verdana" w:hAnsi="Verdana"/>
        </w:rPr>
      </w:pPr>
      <w:r w:rsidRPr="00875AF1">
        <w:rPr>
          <w:rFonts w:ascii="Verdana" w:hAnsi="Verdana"/>
        </w:rPr>
        <w:t>Pour l’évaluation des résultats d’essais d’autocontrôle, la durée de la période de contrôle doit être celle spécifiée dans l’article intitulé « évaluation et vérification de la constance des performances- EVCP » de la norme de spécification correspondant au produit, ou être égale à la période initiale (voir 5.1) s’il s’agit d’un ciment venant d’être certifié.</w:t>
      </w:r>
    </w:p>
    <w:p w14:paraId="0FC9D432" w14:textId="77777777" w:rsidR="00EA1F21" w:rsidRPr="00875AF1" w:rsidRDefault="00EA1F21" w:rsidP="00EA1F21">
      <w:pPr>
        <w:jc w:val="both"/>
        <w:rPr>
          <w:rFonts w:ascii="Verdana" w:hAnsi="Verdana"/>
        </w:rPr>
      </w:pPr>
      <w:r w:rsidRPr="00875AF1">
        <w:rPr>
          <w:rFonts w:ascii="Verdana" w:hAnsi="Verdana"/>
        </w:rPr>
        <w:t>Chaque évaluation doit être effectuée sur l’ensemble des résultats d’essais obtenus sur tous les échantillons d’autocontrôle d’un ciment donné, sans sélection, prélevés pendant la période de contrôle précédant la date de l’évaluation ou pendant la période initiale, selon le cas.</w:t>
      </w:r>
    </w:p>
    <w:p w14:paraId="4CDE3B55" w14:textId="77777777" w:rsidR="00EA1F21" w:rsidRPr="00875AF1" w:rsidRDefault="00EA1F21" w:rsidP="00EA1F21">
      <w:pPr>
        <w:jc w:val="both"/>
        <w:rPr>
          <w:rFonts w:ascii="Verdana" w:hAnsi="Verdana"/>
        </w:rPr>
      </w:pPr>
      <w:r w:rsidRPr="00875AF1">
        <w:rPr>
          <w:rFonts w:ascii="Verdana" w:hAnsi="Verdana"/>
        </w:rPr>
        <w:t>Il convient que l’évaluation des résultats d’essais exclue tout résultat d’essai considéré comme une valeur aberrante, par exemple en cas d’erreurs d’échantillonnage ou d’essais identifiées.</w:t>
      </w:r>
    </w:p>
    <w:p w14:paraId="04971C6D" w14:textId="5104FA50" w:rsidR="00EA1F21" w:rsidRPr="00875AF1" w:rsidRDefault="00481C26" w:rsidP="00EA1F21">
      <w:pPr>
        <w:jc w:val="both"/>
        <w:rPr>
          <w:rFonts w:ascii="Verdana" w:hAnsi="Verdana"/>
        </w:rPr>
      </w:pPr>
      <w:r w:rsidRPr="00875AF1">
        <w:rPr>
          <w:rFonts w:ascii="Verdana" w:hAnsi="Verdana"/>
        </w:rPr>
        <w:t>Dans le cas de</w:t>
      </w:r>
      <w:r w:rsidR="00EA1F21" w:rsidRPr="00875AF1">
        <w:rPr>
          <w:rFonts w:ascii="Verdana" w:hAnsi="Verdana"/>
        </w:rPr>
        <w:t xml:space="preserve"> modifications contrôlées par paliers des propriétés d’un produit, ou d’une production limitée ou d’unités de distribution pendant la période de contrôle, les séries de données correspondantes peuvent être évaluées séparément. </w:t>
      </w:r>
    </w:p>
    <w:p w14:paraId="342A2E55" w14:textId="5F0DF6E3" w:rsidR="00EA1F21" w:rsidRPr="00875AF1" w:rsidRDefault="00EA1F21" w:rsidP="00EA1F21">
      <w:pPr>
        <w:jc w:val="both"/>
        <w:rPr>
          <w:rFonts w:ascii="Verdana" w:hAnsi="Verdana"/>
        </w:rPr>
      </w:pPr>
      <w:r w:rsidRPr="00875AF1">
        <w:rPr>
          <w:rFonts w:ascii="Verdana" w:hAnsi="Verdana"/>
        </w:rPr>
        <w:t>Les évaluations peuvent normalement être effectuées par correspondance et chaque évaluation doit permettre d’aboutir, pour la propriété étudiée, à une seule conclusion pour l’ensemble de la série de résultats d’essais.</w:t>
      </w:r>
    </w:p>
    <w:p w14:paraId="51403736" w14:textId="77777777" w:rsidR="00EA1F21" w:rsidRPr="00875AF1" w:rsidRDefault="00EA1F21" w:rsidP="00EA1F21">
      <w:pPr>
        <w:jc w:val="both"/>
        <w:rPr>
          <w:rFonts w:ascii="Verdana" w:hAnsi="Verdana"/>
        </w:rPr>
      </w:pPr>
      <w:r w:rsidRPr="00875AF1">
        <w:rPr>
          <w:rFonts w:ascii="Verdana" w:hAnsi="Verdana"/>
        </w:rPr>
        <w:t>Il faut déterminer si toutes les actions correctives et mesures nécessaires ont été prises pour empêcher la livraison d’un ciment non conforme.</w:t>
      </w:r>
    </w:p>
    <w:p w14:paraId="279305A2" w14:textId="5E3C6836" w:rsidR="00EA1F21" w:rsidRDefault="00EA1F21" w:rsidP="00B26EF4">
      <w:pPr>
        <w:pStyle w:val="Textebrut"/>
        <w:jc w:val="both"/>
        <w:outlineLvl w:val="0"/>
        <w:rPr>
          <w:rFonts w:ascii="Verdana" w:hAnsi="Verdana"/>
          <w:b/>
          <w:sz w:val="24"/>
          <w:szCs w:val="22"/>
        </w:rPr>
      </w:pPr>
      <w:bookmarkStart w:id="54" w:name="_Toc181709830"/>
      <w:r w:rsidRPr="00B26EF4">
        <w:rPr>
          <w:rFonts w:ascii="Verdana" w:hAnsi="Verdana"/>
          <w:b/>
          <w:sz w:val="24"/>
          <w:szCs w:val="22"/>
        </w:rPr>
        <w:t xml:space="preserve">5.4 </w:t>
      </w:r>
      <w:proofErr w:type="spellStart"/>
      <w:r w:rsidRPr="00B26EF4">
        <w:rPr>
          <w:rFonts w:ascii="Verdana" w:hAnsi="Verdana"/>
          <w:b/>
          <w:sz w:val="24"/>
          <w:szCs w:val="22"/>
        </w:rPr>
        <w:t>Essais</w:t>
      </w:r>
      <w:proofErr w:type="spellEnd"/>
      <w:r w:rsidRPr="00B26EF4">
        <w:rPr>
          <w:rFonts w:ascii="Verdana" w:hAnsi="Verdana"/>
          <w:b/>
          <w:sz w:val="24"/>
          <w:szCs w:val="22"/>
        </w:rPr>
        <w:t xml:space="preserve"> par </w:t>
      </w:r>
      <w:proofErr w:type="spellStart"/>
      <w:r w:rsidRPr="00B26EF4">
        <w:rPr>
          <w:rFonts w:ascii="Verdana" w:hAnsi="Verdana"/>
          <w:b/>
          <w:sz w:val="24"/>
          <w:szCs w:val="22"/>
        </w:rPr>
        <w:t>sondage</w:t>
      </w:r>
      <w:proofErr w:type="spellEnd"/>
      <w:r w:rsidRPr="00B26EF4">
        <w:rPr>
          <w:rFonts w:ascii="Verdana" w:hAnsi="Verdana"/>
          <w:b/>
          <w:sz w:val="24"/>
          <w:szCs w:val="22"/>
        </w:rPr>
        <w:t xml:space="preserve"> </w:t>
      </w:r>
      <w:proofErr w:type="spellStart"/>
      <w:r w:rsidRPr="00B26EF4">
        <w:rPr>
          <w:rFonts w:ascii="Verdana" w:hAnsi="Verdana"/>
          <w:b/>
          <w:sz w:val="24"/>
          <w:szCs w:val="22"/>
        </w:rPr>
        <w:t>d’échantillons</w:t>
      </w:r>
      <w:proofErr w:type="spellEnd"/>
      <w:r w:rsidRPr="00B26EF4">
        <w:rPr>
          <w:rFonts w:ascii="Verdana" w:hAnsi="Verdana"/>
          <w:b/>
          <w:sz w:val="24"/>
          <w:szCs w:val="22"/>
        </w:rPr>
        <w:t xml:space="preserve"> </w:t>
      </w:r>
      <w:proofErr w:type="spellStart"/>
      <w:r w:rsidRPr="00B26EF4">
        <w:rPr>
          <w:rFonts w:ascii="Verdana" w:hAnsi="Verdana"/>
          <w:b/>
          <w:sz w:val="24"/>
          <w:szCs w:val="22"/>
        </w:rPr>
        <w:t>prélevés</w:t>
      </w:r>
      <w:proofErr w:type="spellEnd"/>
      <w:r w:rsidRPr="00B26EF4">
        <w:rPr>
          <w:rFonts w:ascii="Verdana" w:hAnsi="Verdana"/>
          <w:b/>
          <w:sz w:val="24"/>
          <w:szCs w:val="22"/>
        </w:rPr>
        <w:t xml:space="preserve"> à </w:t>
      </w:r>
      <w:proofErr w:type="spellStart"/>
      <w:r w:rsidRPr="00B26EF4">
        <w:rPr>
          <w:rFonts w:ascii="Verdana" w:hAnsi="Verdana"/>
          <w:b/>
          <w:sz w:val="24"/>
          <w:szCs w:val="22"/>
        </w:rPr>
        <w:t>l’usine</w:t>
      </w:r>
      <w:proofErr w:type="spellEnd"/>
      <w:r w:rsidRPr="00B26EF4">
        <w:rPr>
          <w:rFonts w:ascii="Verdana" w:hAnsi="Verdana"/>
          <w:b/>
          <w:sz w:val="24"/>
          <w:szCs w:val="22"/>
        </w:rPr>
        <w:t xml:space="preserve">/au </w:t>
      </w:r>
      <w:proofErr w:type="spellStart"/>
      <w:r w:rsidRPr="00B26EF4">
        <w:rPr>
          <w:rFonts w:ascii="Verdana" w:hAnsi="Verdana"/>
          <w:b/>
          <w:sz w:val="24"/>
          <w:szCs w:val="22"/>
        </w:rPr>
        <w:t>dépôt</w:t>
      </w:r>
      <w:bookmarkEnd w:id="54"/>
      <w:proofErr w:type="spellEnd"/>
    </w:p>
    <w:p w14:paraId="4E76C9F1" w14:textId="77777777" w:rsidR="00B26EF4" w:rsidRPr="00B26EF4" w:rsidRDefault="00B26EF4" w:rsidP="00B26EF4">
      <w:pPr>
        <w:pStyle w:val="Textebrut"/>
        <w:jc w:val="both"/>
        <w:outlineLvl w:val="0"/>
        <w:rPr>
          <w:rFonts w:ascii="Verdana" w:hAnsi="Verdana"/>
          <w:b/>
          <w:sz w:val="24"/>
          <w:szCs w:val="22"/>
        </w:rPr>
      </w:pPr>
    </w:p>
    <w:p w14:paraId="4E4BEAB9" w14:textId="3E2DF2B9" w:rsidR="00EA1F21" w:rsidRDefault="00EA1F21" w:rsidP="00B26EF4">
      <w:pPr>
        <w:pStyle w:val="Textebrut"/>
        <w:jc w:val="both"/>
        <w:outlineLvl w:val="0"/>
        <w:rPr>
          <w:rFonts w:ascii="Verdana" w:hAnsi="Verdana"/>
          <w:b/>
          <w:sz w:val="24"/>
          <w:szCs w:val="22"/>
        </w:rPr>
      </w:pPr>
      <w:bookmarkStart w:id="55" w:name="_Toc181709831"/>
      <w:r w:rsidRPr="00B26EF4">
        <w:rPr>
          <w:rFonts w:ascii="Verdana" w:hAnsi="Verdana"/>
          <w:b/>
          <w:sz w:val="24"/>
          <w:szCs w:val="22"/>
        </w:rPr>
        <w:t xml:space="preserve">5.4.1 </w:t>
      </w:r>
      <w:proofErr w:type="spellStart"/>
      <w:r w:rsidRPr="00B26EF4">
        <w:rPr>
          <w:rFonts w:ascii="Verdana" w:hAnsi="Verdana"/>
          <w:b/>
          <w:sz w:val="24"/>
          <w:szCs w:val="22"/>
        </w:rPr>
        <w:t>Prélèvement</w:t>
      </w:r>
      <w:proofErr w:type="spellEnd"/>
      <w:r w:rsidRPr="00B26EF4">
        <w:rPr>
          <w:rFonts w:ascii="Verdana" w:hAnsi="Verdana"/>
          <w:b/>
          <w:sz w:val="24"/>
          <w:szCs w:val="22"/>
        </w:rPr>
        <w:t xml:space="preserve"> </w:t>
      </w:r>
      <w:proofErr w:type="spellStart"/>
      <w:r w:rsidRPr="00B26EF4">
        <w:rPr>
          <w:rFonts w:ascii="Verdana" w:hAnsi="Verdana"/>
          <w:b/>
          <w:sz w:val="24"/>
          <w:szCs w:val="22"/>
        </w:rPr>
        <w:t>d’échantillons</w:t>
      </w:r>
      <w:bookmarkEnd w:id="55"/>
      <w:proofErr w:type="spellEnd"/>
    </w:p>
    <w:p w14:paraId="03C58AB0" w14:textId="77777777" w:rsidR="00B26EF4" w:rsidRPr="00B26EF4" w:rsidRDefault="00B26EF4" w:rsidP="00B26EF4">
      <w:pPr>
        <w:pStyle w:val="Textebrut"/>
        <w:jc w:val="both"/>
        <w:outlineLvl w:val="0"/>
        <w:rPr>
          <w:rFonts w:ascii="Verdana" w:hAnsi="Verdana"/>
          <w:b/>
          <w:sz w:val="24"/>
          <w:szCs w:val="22"/>
        </w:rPr>
      </w:pPr>
    </w:p>
    <w:p w14:paraId="51789100" w14:textId="77777777" w:rsidR="00EA1F21" w:rsidRPr="00875AF1" w:rsidRDefault="00EA1F21" w:rsidP="00EA1F21">
      <w:pPr>
        <w:jc w:val="both"/>
        <w:rPr>
          <w:rFonts w:ascii="Verdana" w:hAnsi="Verdana"/>
        </w:rPr>
      </w:pPr>
      <w:r w:rsidRPr="00875AF1">
        <w:rPr>
          <w:rFonts w:ascii="Verdana" w:hAnsi="Verdana"/>
        </w:rPr>
        <w:t xml:space="preserve">Des échantillons ponctuels doivent être prélevés au(x) point(s) de départ du ciment de l’usine et les dépôts approvisionnés en ciment par l’usine. Ils sont </w:t>
      </w:r>
      <w:r w:rsidRPr="00875AF1">
        <w:rPr>
          <w:rFonts w:ascii="Verdana" w:hAnsi="Verdana"/>
        </w:rPr>
        <w:lastRenderedPageBreak/>
        <w:t>prélevés pour permettre essentiellement de vérifier la précision des résultats d’essais du fabricant.</w:t>
      </w:r>
    </w:p>
    <w:p w14:paraId="195F8604" w14:textId="77777777" w:rsidR="00EA1F21" w:rsidRPr="00875AF1" w:rsidRDefault="00EA1F21" w:rsidP="00EA1F21">
      <w:pPr>
        <w:jc w:val="both"/>
        <w:rPr>
          <w:rFonts w:ascii="Verdana" w:hAnsi="Verdana"/>
        </w:rPr>
      </w:pPr>
      <w:r w:rsidRPr="00875AF1">
        <w:rPr>
          <w:rFonts w:ascii="Verdana" w:hAnsi="Verdana"/>
        </w:rPr>
        <w:t>Les échantillons prélevés pour les essais par sondage peuvent faire partie des échantillons destinés aux essais d’autocontrôle réalisés conformément à 4.3.</w:t>
      </w:r>
    </w:p>
    <w:p w14:paraId="00A51934" w14:textId="4025C74E" w:rsidR="00EA1F21" w:rsidRPr="00875AF1" w:rsidRDefault="00EA1F21" w:rsidP="00EA1F21">
      <w:pPr>
        <w:jc w:val="both"/>
        <w:rPr>
          <w:rFonts w:ascii="Verdana" w:hAnsi="Verdana"/>
        </w:rPr>
      </w:pPr>
      <w:r w:rsidRPr="00875AF1">
        <w:rPr>
          <w:rFonts w:ascii="Verdana" w:hAnsi="Verdana"/>
        </w:rPr>
        <w:t>Le nombre d’échantillons prélevés doit être au moins de six par an pour chaque ciment distribué de façon continue. Lorsqu’un ciment n’est pas distribué de façon continue, cette fréquence et le point de prélèvement des échant</w:t>
      </w:r>
      <w:r w:rsidR="00E7468E" w:rsidRPr="00875AF1">
        <w:rPr>
          <w:rFonts w:ascii="Verdana" w:hAnsi="Verdana"/>
        </w:rPr>
        <w:t xml:space="preserve">illons peuvent être modifiés d’un </w:t>
      </w:r>
      <w:r w:rsidRPr="00875AF1">
        <w:rPr>
          <w:rFonts w:ascii="Verdana" w:hAnsi="Verdana"/>
        </w:rPr>
        <w:t>commun accord.</w:t>
      </w:r>
    </w:p>
    <w:p w14:paraId="58C499E2" w14:textId="62BBC828" w:rsidR="00EA1F21" w:rsidRPr="00875AF1" w:rsidRDefault="00EA1F21" w:rsidP="00EA1F21">
      <w:pPr>
        <w:jc w:val="both"/>
        <w:rPr>
          <w:rFonts w:ascii="Verdana" w:hAnsi="Verdana"/>
        </w:rPr>
      </w:pPr>
      <w:r w:rsidRPr="00875AF1">
        <w:rPr>
          <w:rFonts w:ascii="Verdana" w:hAnsi="Verdana"/>
        </w:rPr>
        <w:t>Les six échantillons doivent être prélevés de manière à ce que leur distribution soit aussi proportionnelle que possible à la distribution réelle du ciment, par exemple d</w:t>
      </w:r>
      <w:r w:rsidR="00E72179" w:rsidRPr="00875AF1">
        <w:rPr>
          <w:rFonts w:ascii="Verdana" w:hAnsi="Verdana"/>
        </w:rPr>
        <w:t>eux échantillons prélevés dans d</w:t>
      </w:r>
      <w:r w:rsidRPr="00875AF1">
        <w:rPr>
          <w:rFonts w:ascii="Verdana" w:hAnsi="Verdana"/>
        </w:rPr>
        <w:t>es sacs et quatre dans des silos.</w:t>
      </w:r>
    </w:p>
    <w:p w14:paraId="09506393" w14:textId="30635EFF" w:rsidR="00EA1F21" w:rsidRPr="00875AF1" w:rsidRDefault="00EA1F21" w:rsidP="00EA1F21">
      <w:pPr>
        <w:jc w:val="both"/>
        <w:rPr>
          <w:rFonts w:ascii="Verdana" w:hAnsi="Verdana"/>
        </w:rPr>
      </w:pPr>
      <w:r w:rsidRPr="00875AF1">
        <w:rPr>
          <w:rFonts w:ascii="Verdana" w:hAnsi="Verdana"/>
        </w:rPr>
        <w:t>Pour les essais par sondage de ciment distribué dans un dépôt, au moins tous les trois ans</w:t>
      </w:r>
      <w:r w:rsidR="00B00934" w:rsidRPr="00875AF1">
        <w:rPr>
          <w:rFonts w:ascii="Verdana" w:hAnsi="Verdana"/>
        </w:rPr>
        <w:t>,</w:t>
      </w:r>
      <w:r w:rsidRPr="00875AF1">
        <w:rPr>
          <w:rFonts w:ascii="Verdana" w:hAnsi="Verdana"/>
        </w:rPr>
        <w:t xml:space="preserve"> un échantillon de chacun de ces ciments doit être prélevé au dépôt. Si une cimenterie exploite plus de trois dépôts, le nombre d’échantillons à prélever aux dépôts pour les essais par sondage peut être réduit d’un commun accord.</w:t>
      </w:r>
    </w:p>
    <w:p w14:paraId="6C08AFA1" w14:textId="77777777" w:rsidR="00EA1F21" w:rsidRPr="00875AF1" w:rsidRDefault="00EA1F21" w:rsidP="00EA1F21">
      <w:pPr>
        <w:jc w:val="both"/>
        <w:rPr>
          <w:rFonts w:ascii="Verdana" w:hAnsi="Verdana"/>
        </w:rPr>
      </w:pPr>
      <w:r w:rsidRPr="00875AF1">
        <w:rPr>
          <w:rFonts w:ascii="Verdana" w:hAnsi="Verdana"/>
        </w:rPr>
        <w:t>Le premier échantillon d’un ciment à certifier est utilisé pour l’évaluation de performances du ciment. Le nombre d’échantillons à prélever pendant la période initiale (voir 5.1) doit être au moins d’un par mois.</w:t>
      </w:r>
    </w:p>
    <w:p w14:paraId="24469A4B" w14:textId="69DF1365" w:rsidR="00EA1F21" w:rsidRPr="00B26EF4" w:rsidRDefault="00EA1F21" w:rsidP="00B26EF4">
      <w:pPr>
        <w:pStyle w:val="Textebrut"/>
        <w:jc w:val="both"/>
        <w:outlineLvl w:val="0"/>
        <w:rPr>
          <w:rFonts w:ascii="Verdana" w:hAnsi="Verdana"/>
          <w:b/>
          <w:sz w:val="24"/>
          <w:szCs w:val="22"/>
        </w:rPr>
      </w:pPr>
      <w:bookmarkStart w:id="56" w:name="_Toc181709832"/>
      <w:r w:rsidRPr="00B26EF4">
        <w:rPr>
          <w:rFonts w:ascii="Verdana" w:hAnsi="Verdana"/>
          <w:b/>
          <w:sz w:val="24"/>
          <w:szCs w:val="22"/>
        </w:rPr>
        <w:t xml:space="preserve">5.4.2 </w:t>
      </w:r>
      <w:proofErr w:type="spellStart"/>
      <w:r w:rsidRPr="00B26EF4">
        <w:rPr>
          <w:rFonts w:ascii="Verdana" w:hAnsi="Verdana"/>
          <w:b/>
          <w:sz w:val="24"/>
          <w:szCs w:val="22"/>
        </w:rPr>
        <w:t>Essais</w:t>
      </w:r>
      <w:bookmarkEnd w:id="56"/>
      <w:proofErr w:type="spellEnd"/>
    </w:p>
    <w:p w14:paraId="2DF7E82D" w14:textId="77777777" w:rsidR="00B26EF4" w:rsidRPr="00875AF1" w:rsidRDefault="00B26EF4" w:rsidP="00B26EF4">
      <w:pPr>
        <w:pStyle w:val="Textebrut"/>
        <w:jc w:val="both"/>
        <w:outlineLvl w:val="0"/>
        <w:rPr>
          <w:rFonts w:ascii="Verdana" w:hAnsi="Verdana"/>
          <w:b/>
          <w:sz w:val="22"/>
          <w:szCs w:val="22"/>
        </w:rPr>
      </w:pPr>
    </w:p>
    <w:p w14:paraId="4399EAD0" w14:textId="77777777" w:rsidR="00EA1F21" w:rsidRPr="00875AF1" w:rsidRDefault="00EA1F21" w:rsidP="00EA1F21">
      <w:pPr>
        <w:jc w:val="both"/>
        <w:rPr>
          <w:rFonts w:ascii="Verdana" w:hAnsi="Verdana"/>
        </w:rPr>
      </w:pPr>
      <w:r w:rsidRPr="00875AF1">
        <w:rPr>
          <w:rFonts w:ascii="Verdana" w:hAnsi="Verdana"/>
        </w:rPr>
        <w:t>Les propriétés mécaniques, physiques et chimiques spécifiées pour les essais dans l’article intitulé « évaluation et vérification de la constance des performances - EVCP » de la norme de spécification correspondant au produit doivent être déterminées conformément aux méthodes d’essais indiquées.</w:t>
      </w:r>
    </w:p>
    <w:p w14:paraId="02D216EA" w14:textId="77777777" w:rsidR="00EA1F21" w:rsidRPr="00875AF1" w:rsidRDefault="00EA1F21" w:rsidP="00EA1F21">
      <w:pPr>
        <w:jc w:val="both"/>
        <w:rPr>
          <w:rFonts w:ascii="Verdana" w:hAnsi="Verdana"/>
        </w:rPr>
      </w:pPr>
      <w:r w:rsidRPr="00875AF1">
        <w:rPr>
          <w:rFonts w:ascii="Verdana" w:hAnsi="Verdana"/>
          <w:highlight w:val="yellow"/>
        </w:rPr>
        <w:t>Dans le cas des distributeurs ou importateurs, où les ciments ont été déjà testés et certifier selon le présent document, les détails sont disponibles dans le document CEN/TR 14245.</w:t>
      </w:r>
    </w:p>
    <w:p w14:paraId="50C5D152" w14:textId="77777777" w:rsidR="00EA1F21" w:rsidRPr="00875AF1" w:rsidRDefault="00EA1F21" w:rsidP="00EA1F21">
      <w:pPr>
        <w:jc w:val="both"/>
        <w:rPr>
          <w:rFonts w:ascii="Verdana" w:hAnsi="Verdana"/>
        </w:rPr>
      </w:pPr>
      <w:r w:rsidRPr="00875AF1">
        <w:rPr>
          <w:rFonts w:ascii="Verdana" w:hAnsi="Verdana"/>
        </w:rPr>
        <w:t xml:space="preserve">Chaque échantillon prélevé doit être homogénéisé et divisé en trois sous-échantillons. Les méthodes utilisées pour prélever et préparer les échantillons doivent être conformes à </w:t>
      </w:r>
      <w:r w:rsidRPr="00875AF1">
        <w:rPr>
          <w:rFonts w:ascii="Verdana" w:hAnsi="Verdana"/>
          <w:highlight w:val="green"/>
        </w:rPr>
        <w:t>l’EN196-7</w:t>
      </w:r>
      <w:r w:rsidRPr="00875AF1">
        <w:rPr>
          <w:rFonts w:ascii="Verdana" w:hAnsi="Verdana"/>
        </w:rPr>
        <w:t>. Un sous échantillon doit être conservé par le fabricant pour les essais et un autre emballé, scellé, clairement étiqueté et envoyé au laboratoire d’essais responsable des essais par sondage. Le troisième sous échantillon doit être scellé et conservé par le fabricant pendant une période de trois mois minimum. Il sera utilisé si :</w:t>
      </w:r>
    </w:p>
    <w:p w14:paraId="4FFC071D" w14:textId="179E78AB" w:rsidR="00EA1F21" w:rsidRPr="00875AF1" w:rsidRDefault="00EA1F21" w:rsidP="00EA1F21">
      <w:pPr>
        <w:pStyle w:val="Paragraphedeliste"/>
        <w:numPr>
          <w:ilvl w:val="0"/>
          <w:numId w:val="16"/>
        </w:numPr>
        <w:spacing w:after="160" w:line="259" w:lineRule="auto"/>
        <w:rPr>
          <w:rFonts w:ascii="Verdana" w:hAnsi="Verdana"/>
        </w:rPr>
      </w:pPr>
      <w:proofErr w:type="spellStart"/>
      <w:r w:rsidRPr="00875AF1">
        <w:rPr>
          <w:rFonts w:ascii="Verdana" w:hAnsi="Verdana"/>
        </w:rPr>
        <w:t>L’un</w:t>
      </w:r>
      <w:proofErr w:type="spellEnd"/>
      <w:r w:rsidRPr="00875AF1">
        <w:rPr>
          <w:rFonts w:ascii="Verdana" w:hAnsi="Verdana"/>
        </w:rPr>
        <w:t xml:space="preserve"> des </w:t>
      </w:r>
      <w:proofErr w:type="spellStart"/>
      <w:r w:rsidRPr="00875AF1">
        <w:rPr>
          <w:rFonts w:ascii="Verdana" w:hAnsi="Verdana"/>
        </w:rPr>
        <w:t>deux</w:t>
      </w:r>
      <w:proofErr w:type="spellEnd"/>
      <w:r w:rsidRPr="00875AF1">
        <w:rPr>
          <w:rFonts w:ascii="Verdana" w:hAnsi="Verdana"/>
        </w:rPr>
        <w:t xml:space="preserve"> premiers sous-</w:t>
      </w:r>
      <w:proofErr w:type="spellStart"/>
      <w:r w:rsidRPr="00875AF1">
        <w:rPr>
          <w:rFonts w:ascii="Verdana" w:hAnsi="Verdana"/>
        </w:rPr>
        <w:t>échantillons</w:t>
      </w:r>
      <w:proofErr w:type="spellEnd"/>
      <w:r w:rsidRPr="00875AF1">
        <w:rPr>
          <w:rFonts w:ascii="Verdana" w:hAnsi="Verdana"/>
        </w:rPr>
        <w:t xml:space="preserve"> </w:t>
      </w:r>
      <w:proofErr w:type="spellStart"/>
      <w:r w:rsidRPr="00875AF1">
        <w:rPr>
          <w:rFonts w:ascii="Verdana" w:hAnsi="Verdana"/>
        </w:rPr>
        <w:t>es</w:t>
      </w:r>
      <w:r w:rsidR="00DC5DC2" w:rsidRPr="00875AF1">
        <w:rPr>
          <w:rFonts w:ascii="Verdana" w:hAnsi="Verdana"/>
        </w:rPr>
        <w:t>t</w:t>
      </w:r>
      <w:proofErr w:type="spellEnd"/>
      <w:r w:rsidR="00DC5DC2" w:rsidRPr="00875AF1">
        <w:rPr>
          <w:rFonts w:ascii="Verdana" w:hAnsi="Verdana"/>
        </w:rPr>
        <w:t xml:space="preserve"> perdu, </w:t>
      </w:r>
      <w:proofErr w:type="spellStart"/>
      <w:r w:rsidR="00DC5DC2" w:rsidRPr="00875AF1">
        <w:rPr>
          <w:rFonts w:ascii="Verdana" w:hAnsi="Verdana"/>
        </w:rPr>
        <w:t>détérioré</w:t>
      </w:r>
      <w:proofErr w:type="spellEnd"/>
      <w:r w:rsidR="00DC5DC2" w:rsidRPr="00875AF1">
        <w:rPr>
          <w:rFonts w:ascii="Verdana" w:hAnsi="Verdana"/>
        </w:rPr>
        <w:t xml:space="preserve"> </w:t>
      </w:r>
      <w:proofErr w:type="spellStart"/>
      <w:r w:rsidR="00DC5DC2" w:rsidRPr="00875AF1">
        <w:rPr>
          <w:rFonts w:ascii="Verdana" w:hAnsi="Verdana"/>
        </w:rPr>
        <w:t>ou</w:t>
      </w:r>
      <w:proofErr w:type="spellEnd"/>
      <w:r w:rsidR="00DC5DC2" w:rsidRPr="00875AF1">
        <w:rPr>
          <w:rFonts w:ascii="Verdana" w:hAnsi="Verdana"/>
        </w:rPr>
        <w:t xml:space="preserve"> </w:t>
      </w:r>
      <w:proofErr w:type="spellStart"/>
      <w:proofErr w:type="gramStart"/>
      <w:r w:rsidR="00DC5DC2" w:rsidRPr="00875AF1">
        <w:rPr>
          <w:rFonts w:ascii="Verdana" w:hAnsi="Verdana"/>
        </w:rPr>
        <w:t>contaminé</w:t>
      </w:r>
      <w:proofErr w:type="spellEnd"/>
      <w:r w:rsidR="00DC5DC2" w:rsidRPr="00875AF1">
        <w:rPr>
          <w:rFonts w:ascii="Verdana" w:hAnsi="Verdana"/>
        </w:rPr>
        <w:t xml:space="preserve"> </w:t>
      </w:r>
      <w:r w:rsidRPr="00875AF1">
        <w:rPr>
          <w:rFonts w:ascii="Verdana" w:hAnsi="Verdana"/>
        </w:rPr>
        <w:t>;</w:t>
      </w:r>
      <w:proofErr w:type="gramEnd"/>
    </w:p>
    <w:p w14:paraId="12A9C997" w14:textId="77777777" w:rsidR="00EA1F21" w:rsidRPr="00875AF1" w:rsidRDefault="00EA1F21" w:rsidP="00EA1F21">
      <w:pPr>
        <w:pStyle w:val="Paragraphedeliste"/>
        <w:numPr>
          <w:ilvl w:val="0"/>
          <w:numId w:val="16"/>
        </w:numPr>
        <w:spacing w:after="160" w:line="259" w:lineRule="auto"/>
        <w:rPr>
          <w:rFonts w:ascii="Verdana" w:hAnsi="Verdana"/>
        </w:rPr>
      </w:pPr>
      <w:r w:rsidRPr="00875AF1">
        <w:rPr>
          <w:rFonts w:ascii="Verdana" w:hAnsi="Verdana"/>
        </w:rPr>
        <w:t xml:space="preserve">Des </w:t>
      </w:r>
      <w:proofErr w:type="spellStart"/>
      <w:r w:rsidRPr="00875AF1">
        <w:rPr>
          <w:rFonts w:ascii="Verdana" w:hAnsi="Verdana"/>
        </w:rPr>
        <w:t>essais</w:t>
      </w:r>
      <w:proofErr w:type="spellEnd"/>
      <w:r w:rsidRPr="00875AF1">
        <w:rPr>
          <w:rFonts w:ascii="Verdana" w:hAnsi="Verdana"/>
        </w:rPr>
        <w:t xml:space="preserve"> </w:t>
      </w:r>
      <w:proofErr w:type="spellStart"/>
      <w:r w:rsidRPr="00875AF1">
        <w:rPr>
          <w:rFonts w:ascii="Verdana" w:hAnsi="Verdana"/>
        </w:rPr>
        <w:t>complémentaires</w:t>
      </w:r>
      <w:proofErr w:type="spellEnd"/>
      <w:r w:rsidRPr="00875AF1">
        <w:rPr>
          <w:rFonts w:ascii="Verdana" w:hAnsi="Verdana"/>
        </w:rPr>
        <w:t xml:space="preserve"> </w:t>
      </w:r>
      <w:proofErr w:type="spellStart"/>
      <w:r w:rsidRPr="00875AF1">
        <w:rPr>
          <w:rFonts w:ascii="Verdana" w:hAnsi="Verdana"/>
        </w:rPr>
        <w:t>sont</w:t>
      </w:r>
      <w:proofErr w:type="spellEnd"/>
      <w:r w:rsidRPr="00875AF1">
        <w:rPr>
          <w:rFonts w:ascii="Verdana" w:hAnsi="Verdana"/>
        </w:rPr>
        <w:t xml:space="preserve"> </w:t>
      </w:r>
      <w:proofErr w:type="spellStart"/>
      <w:r w:rsidRPr="00875AF1">
        <w:rPr>
          <w:rFonts w:ascii="Verdana" w:hAnsi="Verdana"/>
        </w:rPr>
        <w:t>nécessaires</w:t>
      </w:r>
      <w:proofErr w:type="spellEnd"/>
      <w:r w:rsidRPr="00875AF1">
        <w:rPr>
          <w:rFonts w:ascii="Verdana" w:hAnsi="Verdana"/>
        </w:rPr>
        <w:t xml:space="preserve"> </w:t>
      </w:r>
      <w:proofErr w:type="spellStart"/>
      <w:r w:rsidRPr="00875AF1">
        <w:rPr>
          <w:rFonts w:ascii="Verdana" w:hAnsi="Verdana"/>
        </w:rPr>
        <w:t>en</w:t>
      </w:r>
      <w:proofErr w:type="spellEnd"/>
      <w:r w:rsidRPr="00875AF1">
        <w:rPr>
          <w:rFonts w:ascii="Verdana" w:hAnsi="Verdana"/>
        </w:rPr>
        <w:t xml:space="preserve"> </w:t>
      </w:r>
      <w:proofErr w:type="spellStart"/>
      <w:r w:rsidRPr="00875AF1">
        <w:rPr>
          <w:rFonts w:ascii="Verdana" w:hAnsi="Verdana"/>
        </w:rPr>
        <w:t>cas</w:t>
      </w:r>
      <w:proofErr w:type="spellEnd"/>
      <w:r w:rsidRPr="00875AF1">
        <w:rPr>
          <w:rFonts w:ascii="Verdana" w:hAnsi="Verdana"/>
        </w:rPr>
        <w:t xml:space="preserve"> de </w:t>
      </w:r>
      <w:proofErr w:type="spellStart"/>
      <w:r w:rsidRPr="00875AF1">
        <w:rPr>
          <w:rFonts w:ascii="Verdana" w:hAnsi="Verdana"/>
        </w:rPr>
        <w:t>litige</w:t>
      </w:r>
      <w:proofErr w:type="spellEnd"/>
      <w:r w:rsidRPr="00875AF1">
        <w:rPr>
          <w:rFonts w:ascii="Verdana" w:hAnsi="Verdana"/>
        </w:rPr>
        <w:t>.</w:t>
      </w:r>
    </w:p>
    <w:p w14:paraId="16A76878" w14:textId="77777777" w:rsidR="00EA1F21" w:rsidRPr="00B26EF4" w:rsidRDefault="00EA1F21" w:rsidP="00B26EF4">
      <w:pPr>
        <w:jc w:val="both"/>
        <w:rPr>
          <w:rFonts w:ascii="Verdana" w:hAnsi="Verdana"/>
        </w:rPr>
      </w:pPr>
      <w:r w:rsidRPr="00B26EF4">
        <w:rPr>
          <w:rFonts w:ascii="Verdana" w:hAnsi="Verdana"/>
        </w:rPr>
        <w:t>Les deux premiers sous-échantillons sont destinées aux essais dans le laboratoire du fabricant et dans le laboratoire responsable des essais par sondage, respectivement, en ce qui concerne les propriétés requises énumérées dans la norme de spécification correspondant au produit, en utilisant les méthodes d’essais indiquées dans cette même norme.</w:t>
      </w:r>
    </w:p>
    <w:p w14:paraId="2F5F896E" w14:textId="335A734D" w:rsidR="00EA1F21" w:rsidRDefault="00EA1F21" w:rsidP="00B26EF4">
      <w:pPr>
        <w:pStyle w:val="Textebrut"/>
        <w:jc w:val="both"/>
        <w:outlineLvl w:val="0"/>
        <w:rPr>
          <w:rFonts w:ascii="Verdana" w:hAnsi="Verdana"/>
          <w:b/>
          <w:sz w:val="24"/>
          <w:szCs w:val="22"/>
        </w:rPr>
      </w:pPr>
      <w:bookmarkStart w:id="57" w:name="_Toc181709833"/>
      <w:r w:rsidRPr="00B26EF4">
        <w:rPr>
          <w:rFonts w:ascii="Verdana" w:hAnsi="Verdana"/>
          <w:b/>
          <w:sz w:val="24"/>
          <w:szCs w:val="22"/>
        </w:rPr>
        <w:lastRenderedPageBreak/>
        <w:t xml:space="preserve">5.4.3 Evaluation des </w:t>
      </w:r>
      <w:proofErr w:type="spellStart"/>
      <w:r w:rsidRPr="00B26EF4">
        <w:rPr>
          <w:rFonts w:ascii="Verdana" w:hAnsi="Verdana"/>
          <w:b/>
          <w:sz w:val="24"/>
          <w:szCs w:val="22"/>
        </w:rPr>
        <w:t>résultats</w:t>
      </w:r>
      <w:proofErr w:type="spellEnd"/>
      <w:r w:rsidRPr="00B26EF4">
        <w:rPr>
          <w:rFonts w:ascii="Verdana" w:hAnsi="Verdana"/>
          <w:b/>
          <w:sz w:val="24"/>
          <w:szCs w:val="22"/>
        </w:rPr>
        <w:t xml:space="preserve"> </w:t>
      </w:r>
      <w:proofErr w:type="spellStart"/>
      <w:r w:rsidRPr="00B26EF4">
        <w:rPr>
          <w:rFonts w:ascii="Verdana" w:hAnsi="Verdana"/>
          <w:b/>
          <w:sz w:val="24"/>
          <w:szCs w:val="22"/>
        </w:rPr>
        <w:t>d’essais</w:t>
      </w:r>
      <w:bookmarkEnd w:id="57"/>
      <w:proofErr w:type="spellEnd"/>
    </w:p>
    <w:p w14:paraId="300617EE" w14:textId="77777777" w:rsidR="00B26EF4" w:rsidRPr="00B26EF4" w:rsidRDefault="00B26EF4" w:rsidP="00B26EF4">
      <w:pPr>
        <w:pStyle w:val="Textebrut"/>
        <w:jc w:val="both"/>
        <w:outlineLvl w:val="0"/>
        <w:rPr>
          <w:rFonts w:ascii="Verdana" w:hAnsi="Verdana"/>
          <w:b/>
          <w:sz w:val="24"/>
          <w:szCs w:val="22"/>
        </w:rPr>
      </w:pPr>
    </w:p>
    <w:p w14:paraId="7F27FF86" w14:textId="3EE3EA86" w:rsidR="00EA1F21" w:rsidRPr="00B26EF4" w:rsidRDefault="00EA1F21" w:rsidP="00B26EF4">
      <w:pPr>
        <w:jc w:val="both"/>
        <w:rPr>
          <w:rFonts w:ascii="Verdana" w:hAnsi="Verdana"/>
        </w:rPr>
      </w:pPr>
      <w:r w:rsidRPr="00B26EF4">
        <w:rPr>
          <w:rFonts w:ascii="Verdana" w:hAnsi="Verdana"/>
        </w:rPr>
        <w:t>Les résultats obtenus doivent être évalués. Les procédures décrites dans l’Annexe A doivent être utilisées pour l’évaluation de la représentativité et de la précision des résultats d’essais de résistance à 28 jours. Les résultats obtenus correspondant à des valeurs individuelles ave</w:t>
      </w:r>
      <w:r w:rsidR="00DC5DC2" w:rsidRPr="00B26EF4">
        <w:rPr>
          <w:rFonts w:ascii="Verdana" w:hAnsi="Verdana"/>
        </w:rPr>
        <w:t>c</w:t>
      </w:r>
      <w:r w:rsidRPr="00B26EF4">
        <w:rPr>
          <w:rFonts w:ascii="Verdana" w:hAnsi="Verdana"/>
        </w:rPr>
        <w:t xml:space="preserve"> une incertitude associée. Pour l’évaluation, seul le résultat d’essai obtenu doit être considéré, sans tenir compte de l’incertitude de mesure associée, car celle-ci est implicitement couverte par les procédures d’EVCP.</w:t>
      </w:r>
    </w:p>
    <w:p w14:paraId="3C82AB38" w14:textId="77777777" w:rsidR="00EA1F21" w:rsidRPr="00B26EF4" w:rsidRDefault="00EA1F21" w:rsidP="00B26EF4">
      <w:pPr>
        <w:jc w:val="both"/>
        <w:rPr>
          <w:rFonts w:ascii="Verdana" w:hAnsi="Verdana"/>
          <w:b/>
        </w:rPr>
      </w:pPr>
      <w:r w:rsidRPr="00B26EF4">
        <w:rPr>
          <w:rFonts w:ascii="Verdana" w:hAnsi="Verdana"/>
          <w:b/>
        </w:rPr>
        <w:t>5.5 Rapports</w:t>
      </w:r>
    </w:p>
    <w:p w14:paraId="7BEF60C7" w14:textId="77777777" w:rsidR="00EA1F21" w:rsidRPr="00B26EF4" w:rsidRDefault="00EA1F21" w:rsidP="00B26EF4">
      <w:pPr>
        <w:jc w:val="both"/>
        <w:rPr>
          <w:rFonts w:ascii="Verdana" w:hAnsi="Verdana"/>
        </w:rPr>
      </w:pPr>
      <w:r w:rsidRPr="00B26EF4">
        <w:rPr>
          <w:rFonts w:ascii="Verdana" w:hAnsi="Verdana"/>
        </w:rPr>
        <w:t>Après chaque évaluation, inspection et appréciation, un rapport confidentiel doit être rédigé et envoyé au fabricant.</w:t>
      </w:r>
    </w:p>
    <w:p w14:paraId="29609F8A" w14:textId="77777777" w:rsidR="00EA1F21" w:rsidRPr="00B26EF4" w:rsidRDefault="00EA1F21" w:rsidP="00B26EF4">
      <w:pPr>
        <w:jc w:val="both"/>
        <w:rPr>
          <w:rFonts w:ascii="Verdana" w:hAnsi="Verdana"/>
        </w:rPr>
      </w:pPr>
      <w:r w:rsidRPr="00B26EF4">
        <w:rPr>
          <w:rFonts w:ascii="Verdana" w:hAnsi="Verdana"/>
        </w:rPr>
        <w:t>L’organisme de certification du produit doit être informé des résultats des essais par sondage du fabricant avant de l’informer des résultats d’essai obtenus par le laboratoire responsable des essais par sondage.</w:t>
      </w:r>
    </w:p>
    <w:p w14:paraId="7AD544AD" w14:textId="77777777" w:rsidR="00EA1F21" w:rsidRPr="00B26EF4" w:rsidRDefault="00EA1F21" w:rsidP="00B26EF4">
      <w:pPr>
        <w:jc w:val="both"/>
        <w:rPr>
          <w:rFonts w:ascii="Verdana" w:hAnsi="Verdana"/>
          <w:b/>
        </w:rPr>
      </w:pPr>
      <w:r w:rsidRPr="00B26EF4">
        <w:rPr>
          <w:rFonts w:ascii="Verdana" w:hAnsi="Verdana"/>
          <w:b/>
        </w:rPr>
        <w:t>5.6 Actions à entreprendre en cas de non-conformité</w:t>
      </w:r>
    </w:p>
    <w:p w14:paraId="62B88EFE" w14:textId="77777777" w:rsidR="00EA1F21" w:rsidRPr="00B26EF4" w:rsidRDefault="00EA1F21" w:rsidP="00B26EF4">
      <w:pPr>
        <w:jc w:val="both"/>
        <w:rPr>
          <w:rFonts w:ascii="Verdana" w:hAnsi="Verdana"/>
          <w:b/>
        </w:rPr>
      </w:pPr>
      <w:r w:rsidRPr="00B26EF4">
        <w:rPr>
          <w:rFonts w:ascii="Verdana" w:hAnsi="Verdana"/>
          <w:b/>
        </w:rPr>
        <w:t>5.6.1 Suite à l’inspection du contrôle de la production en usine et à l’évaluation des résultats des essais d’autocontrôle.</w:t>
      </w:r>
    </w:p>
    <w:p w14:paraId="5D5280B6" w14:textId="77777777" w:rsidR="00EA1F21" w:rsidRPr="00B26EF4" w:rsidRDefault="00EA1F21" w:rsidP="00B26EF4">
      <w:pPr>
        <w:jc w:val="both"/>
        <w:rPr>
          <w:rFonts w:ascii="Verdana" w:hAnsi="Verdana"/>
        </w:rPr>
      </w:pPr>
      <w:r w:rsidRPr="00B26EF4">
        <w:rPr>
          <w:rFonts w:ascii="Verdana" w:hAnsi="Verdana"/>
        </w:rPr>
        <w:t xml:space="preserve">Les rapports rédigés suite à l’évaluation du contrôle de la production en usine (voir 5.3.1) et des résultats des essais d’autocontrôle (voir 5.3.2) doivent servir de base à toutes les décisions prises/ actions entreprises et doivent être examinés au cas par cas. </w:t>
      </w:r>
    </w:p>
    <w:p w14:paraId="4120A92C" w14:textId="77777777" w:rsidR="00EA1F21" w:rsidRPr="00B26EF4" w:rsidRDefault="00EA1F21" w:rsidP="00B26EF4">
      <w:pPr>
        <w:jc w:val="both"/>
        <w:rPr>
          <w:rFonts w:ascii="Verdana" w:hAnsi="Verdana"/>
        </w:rPr>
      </w:pPr>
      <w:r w:rsidRPr="00B26EF4">
        <w:rPr>
          <w:rFonts w:ascii="Verdana" w:hAnsi="Verdana"/>
        </w:rPr>
        <w:t xml:space="preserve">En cas de non-conformité du contrôle de la production en usine, les décisions/ les actions appropriées doivent être prises/entreprises pour assurer que le contrôle de la production en usine est correctement appliqué. L’annulation des certificats peut être envisagée en cas de non-conformité persistante du contrôle de la production en usine. </w:t>
      </w:r>
    </w:p>
    <w:p w14:paraId="1D06DBC5" w14:textId="22050C28" w:rsidR="00EA1F21" w:rsidRPr="00B26EF4" w:rsidRDefault="00EA1F21" w:rsidP="00B26EF4">
      <w:pPr>
        <w:jc w:val="both"/>
        <w:rPr>
          <w:rFonts w:ascii="Verdana" w:hAnsi="Verdana"/>
        </w:rPr>
      </w:pPr>
      <w:r w:rsidRPr="00B26EF4">
        <w:rPr>
          <w:rFonts w:ascii="Verdana" w:hAnsi="Verdana"/>
        </w:rPr>
        <w:t>Si les résultats des essais d’autocontrôle révèlent que les exigences données dans l’article intitulé « évaluation et vérification de la constance des performances -EVCP » de la norme de spécification correspondant au produit ne sont pas satisfaites, les actions à entreprendre doivent</w:t>
      </w:r>
      <w:r w:rsidR="001F4263" w:rsidRPr="00B26EF4">
        <w:rPr>
          <w:rFonts w:ascii="Verdana" w:hAnsi="Verdana"/>
        </w:rPr>
        <w:t xml:space="preserve"> être celles indiquées dans le T</w:t>
      </w:r>
      <w:r w:rsidRPr="00B26EF4">
        <w:rPr>
          <w:rFonts w:ascii="Verdana" w:hAnsi="Verdana"/>
        </w:rPr>
        <w:t>ableau</w:t>
      </w:r>
      <w:r w:rsidR="001F4263" w:rsidRPr="00B26EF4">
        <w:rPr>
          <w:rFonts w:ascii="Verdana" w:hAnsi="Verdana"/>
        </w:rPr>
        <w:t xml:space="preserve"> </w:t>
      </w:r>
      <w:r w:rsidRPr="00B26EF4">
        <w:rPr>
          <w:rFonts w:ascii="Verdana" w:hAnsi="Verdana"/>
        </w:rPr>
        <w:t xml:space="preserve">1. En cas d’observation avec avertissement, il faut </w:t>
      </w:r>
      <w:r w:rsidR="001F4263" w:rsidRPr="00B26EF4">
        <w:rPr>
          <w:rFonts w:ascii="Verdana" w:hAnsi="Verdana"/>
        </w:rPr>
        <w:t xml:space="preserve">vérifier </w:t>
      </w:r>
      <w:r w:rsidRPr="00B26EF4">
        <w:rPr>
          <w:rFonts w:ascii="Verdana" w:hAnsi="Verdana"/>
        </w:rPr>
        <w:t>que la fréquence minimale des essais d’autocontrôle sur les propriétés non conformes a été doublée pendant une période de deux mois suivant l’avertissement (voir 4.3.2).</w:t>
      </w:r>
    </w:p>
    <w:p w14:paraId="094D976A" w14:textId="77777777" w:rsidR="001F4263" w:rsidRPr="00B26EF4" w:rsidRDefault="00EA1F21" w:rsidP="00B26EF4">
      <w:pPr>
        <w:jc w:val="both"/>
        <w:rPr>
          <w:rFonts w:ascii="Verdana" w:hAnsi="Verdana"/>
          <w:b/>
          <w:sz w:val="24"/>
        </w:rPr>
      </w:pPr>
      <w:r w:rsidRPr="00B26EF4">
        <w:rPr>
          <w:rFonts w:ascii="Verdana" w:hAnsi="Verdana"/>
          <w:b/>
          <w:sz w:val="24"/>
        </w:rPr>
        <w:t>5.6.2 Suite à l’évaluation des résultats des essais par sondage</w:t>
      </w:r>
    </w:p>
    <w:p w14:paraId="01614C54" w14:textId="743DFE31" w:rsidR="00EA1F21" w:rsidRPr="00875AF1" w:rsidRDefault="00EA1F21" w:rsidP="001F4263">
      <w:pPr>
        <w:jc w:val="both"/>
        <w:rPr>
          <w:rFonts w:ascii="Verdana" w:hAnsi="Verdana"/>
          <w:b/>
        </w:rPr>
      </w:pPr>
      <w:r w:rsidRPr="00875AF1">
        <w:rPr>
          <w:rFonts w:ascii="Verdana" w:hAnsi="Verdana"/>
        </w:rPr>
        <w:t xml:space="preserve">Si, les comparaisons effectuées pour les résistances à 28 jours, selon A.3, font apparaître des écarts indiquant des erreurs d’échantillonnage ou d’essais, les raisons doivent être identifiées. Il convient que toute différence portant sur une autre propriété et pouvant conduire à une non -conformité soit identifiée et fasse l’objet d’une action appropriée. Il faut déterminer si les actions appropriées ont été entreprises pour corriger ces écarts et spécifier d’autres actions </w:t>
      </w:r>
      <w:r w:rsidRPr="00875AF1">
        <w:rPr>
          <w:rFonts w:ascii="Verdana" w:hAnsi="Verdana"/>
        </w:rPr>
        <w:lastRenderedPageBreak/>
        <w:t>supplémentaires jugées nécessaires, y compris, le cas échéant, la correction de tous les résultats correspondants.</w:t>
      </w:r>
    </w:p>
    <w:p w14:paraId="0CB9F31B" w14:textId="245B21D0" w:rsidR="00EA1F21" w:rsidRPr="00875AF1" w:rsidRDefault="00EA1F21" w:rsidP="00EA1F21">
      <w:pPr>
        <w:jc w:val="both"/>
        <w:rPr>
          <w:rFonts w:ascii="Verdana" w:hAnsi="Verdana"/>
        </w:rPr>
      </w:pPr>
      <w:r w:rsidRPr="00875AF1">
        <w:rPr>
          <w:rFonts w:ascii="Verdana" w:hAnsi="Verdana"/>
        </w:rPr>
        <w:t>Si les résultats des essais par sondage d’échantillons comportent un résultat s’écartant de la valeur caractéristique spécifiée, les résultats des essais d’autocontrôle doivent être évalués pendant une période adéquate. Si les essais d’autocontrôle sont jugés satisfai</w:t>
      </w:r>
      <w:r w:rsidR="001F4263" w:rsidRPr="00875AF1">
        <w:rPr>
          <w:rFonts w:ascii="Verdana" w:hAnsi="Verdana"/>
        </w:rPr>
        <w:t>san</w:t>
      </w:r>
      <w:r w:rsidRPr="00875AF1">
        <w:rPr>
          <w:rFonts w:ascii="Verdana" w:hAnsi="Verdana"/>
        </w:rPr>
        <w:t>ts, il n’est pas nécessaire d’entreprendre une action supplémentaire. Si les essais d’autocontrôle confirment les consta</w:t>
      </w:r>
      <w:r w:rsidR="00300168" w:rsidRPr="00875AF1">
        <w:rPr>
          <w:rFonts w:ascii="Verdana" w:hAnsi="Verdana"/>
        </w:rPr>
        <w:t>ta</w:t>
      </w:r>
      <w:r w:rsidRPr="00875AF1">
        <w:rPr>
          <w:rFonts w:ascii="Verdana" w:hAnsi="Verdana"/>
        </w:rPr>
        <w:t>tions effectuées sur les résultats des essais par sondage d’échantillons, les actions à entreprendre doivent</w:t>
      </w:r>
      <w:r w:rsidR="001F4263" w:rsidRPr="00875AF1">
        <w:rPr>
          <w:rFonts w:ascii="Verdana" w:hAnsi="Verdana"/>
        </w:rPr>
        <w:t xml:space="preserve"> être celles indiquées dans le T</w:t>
      </w:r>
      <w:r w:rsidRPr="00875AF1">
        <w:rPr>
          <w:rFonts w:ascii="Verdana" w:hAnsi="Verdana"/>
        </w:rPr>
        <w:t>ableau</w:t>
      </w:r>
      <w:r w:rsidR="009E0F7F" w:rsidRPr="00875AF1">
        <w:rPr>
          <w:rFonts w:ascii="Verdana" w:hAnsi="Verdana"/>
        </w:rPr>
        <w:t xml:space="preserve"> </w:t>
      </w:r>
      <w:r w:rsidRPr="00875AF1">
        <w:rPr>
          <w:rFonts w:ascii="Verdana" w:hAnsi="Verdana"/>
        </w:rPr>
        <w:t>1.</w:t>
      </w:r>
    </w:p>
    <w:p w14:paraId="54B01C50" w14:textId="3AFFF1AB" w:rsidR="00EA1F21" w:rsidRPr="00875AF1" w:rsidRDefault="00EA1F21" w:rsidP="00EA1F21">
      <w:pPr>
        <w:jc w:val="both"/>
        <w:rPr>
          <w:rFonts w:ascii="Verdana" w:hAnsi="Verdana"/>
        </w:rPr>
      </w:pPr>
      <w:r w:rsidRPr="00875AF1">
        <w:rPr>
          <w:rFonts w:ascii="Verdana" w:hAnsi="Verdana"/>
        </w:rPr>
        <w:t xml:space="preserve">Si les résultats des essais par sondage d’échantillons ne répondent pas aux critères de conformité de la valeur limite applicable à chacun des résultats spécifiés dans l’article intitulé « Evaluation et vérification de la constance des performances-EVCP » de la norme de spécification correspondant au produit, les actions à entreprendre doivent </w:t>
      </w:r>
      <w:r w:rsidR="001F4263" w:rsidRPr="00875AF1">
        <w:rPr>
          <w:rFonts w:ascii="Verdana" w:hAnsi="Verdana"/>
        </w:rPr>
        <w:t>être celles indiquée » dans le T</w:t>
      </w:r>
      <w:r w:rsidRPr="00875AF1">
        <w:rPr>
          <w:rFonts w:ascii="Verdana" w:hAnsi="Verdana"/>
        </w:rPr>
        <w:t>ableau 1.</w:t>
      </w:r>
    </w:p>
    <w:p w14:paraId="0CBB3929" w14:textId="520151BC" w:rsidR="00EA1F21" w:rsidRPr="00B26EF4" w:rsidRDefault="00287A1E" w:rsidP="00B26EF4">
      <w:pPr>
        <w:pStyle w:val="Textebrut"/>
        <w:jc w:val="both"/>
        <w:outlineLvl w:val="0"/>
        <w:rPr>
          <w:rFonts w:ascii="Verdana" w:hAnsi="Verdana"/>
          <w:b/>
          <w:sz w:val="24"/>
          <w:szCs w:val="22"/>
        </w:rPr>
      </w:pPr>
      <w:bookmarkStart w:id="58" w:name="_Toc181709834"/>
      <w:r w:rsidRPr="00B26EF4">
        <w:rPr>
          <w:rFonts w:ascii="Verdana" w:hAnsi="Verdana"/>
          <w:b/>
          <w:sz w:val="24"/>
          <w:szCs w:val="22"/>
        </w:rPr>
        <w:t>6- PROCÉDURE DE CERTIFICATION DE LA CONSTANCE DES PERFORMANCES DU PRODUIT</w:t>
      </w:r>
      <w:bookmarkEnd w:id="58"/>
    </w:p>
    <w:p w14:paraId="2A8F8877" w14:textId="77777777" w:rsidR="00B26EF4" w:rsidRPr="00875AF1" w:rsidRDefault="00B26EF4" w:rsidP="00B26EF4">
      <w:pPr>
        <w:pStyle w:val="Textebrut"/>
        <w:jc w:val="both"/>
        <w:outlineLvl w:val="0"/>
        <w:rPr>
          <w:rFonts w:ascii="Verdana" w:hAnsi="Verdana"/>
          <w:b/>
          <w:sz w:val="22"/>
          <w:szCs w:val="22"/>
        </w:rPr>
      </w:pPr>
    </w:p>
    <w:p w14:paraId="058C8CED" w14:textId="5EF482F0" w:rsidR="00EA1F21" w:rsidRPr="00875AF1" w:rsidRDefault="00EA1F21" w:rsidP="00EA1F21">
      <w:pPr>
        <w:jc w:val="both"/>
        <w:rPr>
          <w:rFonts w:ascii="Verdana" w:hAnsi="Verdana"/>
        </w:rPr>
      </w:pPr>
      <w:r w:rsidRPr="00875AF1">
        <w:rPr>
          <w:rFonts w:ascii="Verdana" w:hAnsi="Verdana"/>
        </w:rPr>
        <w:t>Lorsqu’un fabricant demande la certification d’un ciment, une évalua</w:t>
      </w:r>
      <w:r w:rsidR="009E0F7F" w:rsidRPr="00875AF1">
        <w:rPr>
          <w:rFonts w:ascii="Verdana" w:hAnsi="Verdana"/>
        </w:rPr>
        <w:t xml:space="preserve">tion des performances </w:t>
      </w:r>
      <w:proofErr w:type="gramStart"/>
      <w:r w:rsidR="009E0F7F" w:rsidRPr="00875AF1">
        <w:rPr>
          <w:rFonts w:ascii="Verdana" w:hAnsi="Verdana"/>
        </w:rPr>
        <w:t xml:space="preserve">du ciment </w:t>
      </w:r>
      <w:r w:rsidRPr="00875AF1">
        <w:rPr>
          <w:rFonts w:ascii="Verdana" w:hAnsi="Verdana"/>
        </w:rPr>
        <w:t>réalisée</w:t>
      </w:r>
      <w:proofErr w:type="gramEnd"/>
      <w:r w:rsidRPr="00875AF1">
        <w:rPr>
          <w:rFonts w:ascii="Verdana" w:hAnsi="Verdana"/>
        </w:rPr>
        <w:t xml:space="preserve"> conformément à 5.1, incluant une évaluation de la composition et une inspection initiale de l’usine et du contrôle de la production en usine (si nécessaire) (voir 5.2), doit être organisée.</w:t>
      </w:r>
    </w:p>
    <w:p w14:paraId="7C071EF3" w14:textId="77777777" w:rsidR="00EA1F21" w:rsidRPr="00875AF1" w:rsidRDefault="00EA1F21" w:rsidP="00EA1F21">
      <w:pPr>
        <w:jc w:val="both"/>
        <w:rPr>
          <w:rFonts w:ascii="Verdana" w:hAnsi="Verdana"/>
        </w:rPr>
      </w:pPr>
      <w:r w:rsidRPr="00875AF1">
        <w:rPr>
          <w:rFonts w:ascii="Verdana" w:hAnsi="Verdana"/>
        </w:rPr>
        <w:t>Si l’inspection (éventuelle) indique que les exigences en 5.2 sont satisfaites et que les résultats de l’essai du premier échantillon prélevé pendant la période initiale sont conformes aux exigences d’EVCP indiquées de la norme de spécification correspondant au produit, un certificat de constance des performances du produit doit être délivré.</w:t>
      </w:r>
    </w:p>
    <w:p w14:paraId="383B506F" w14:textId="77777777" w:rsidR="00EA1F21" w:rsidRPr="00875AF1" w:rsidRDefault="00EA1F21" w:rsidP="00EA1F21">
      <w:pPr>
        <w:jc w:val="both"/>
        <w:rPr>
          <w:rFonts w:ascii="Verdana" w:hAnsi="Verdana"/>
        </w:rPr>
      </w:pPr>
      <w:r w:rsidRPr="00875AF1">
        <w:rPr>
          <w:rFonts w:ascii="Verdana" w:hAnsi="Verdana"/>
        </w:rPr>
        <w:t>Pendant la période initiale, les résultats des essais par sondage et ceux des essais d’autocontrôle doivent être évalués (voir 5.1 et 5.3.2). Pour une nouvelle usine, ceci doit comprendre une évaluation conformément à A.3.</w:t>
      </w:r>
    </w:p>
    <w:p w14:paraId="56898485" w14:textId="77777777" w:rsidR="00EA1F21" w:rsidRPr="00875AF1" w:rsidRDefault="00EA1F21" w:rsidP="00EA1F21">
      <w:pPr>
        <w:jc w:val="both"/>
        <w:rPr>
          <w:rFonts w:ascii="Verdana" w:hAnsi="Verdana"/>
        </w:rPr>
      </w:pPr>
      <w:r w:rsidRPr="00875AF1">
        <w:rPr>
          <w:rFonts w:ascii="Verdana" w:hAnsi="Verdana"/>
        </w:rPr>
        <w:t>Si cette évaluation est satisfaisante, le certificat de constance des performances du produit reste valable sauf s’il est annulé (ou retiré du fait des actions entreprises en cas de non-conformité ; voir 5.6). Cependant, la période de validité d’un certificat des performances peut être limitée.</w:t>
      </w:r>
    </w:p>
    <w:p w14:paraId="74ADC61E" w14:textId="77777777" w:rsidR="00EA1F21" w:rsidRPr="00875AF1" w:rsidRDefault="00EA1F21" w:rsidP="00EA1F21">
      <w:pPr>
        <w:jc w:val="both"/>
        <w:rPr>
          <w:rFonts w:ascii="Verdana" w:hAnsi="Verdana"/>
        </w:rPr>
      </w:pPr>
      <w:r w:rsidRPr="00875AF1">
        <w:rPr>
          <w:rFonts w:ascii="Verdana" w:hAnsi="Verdana"/>
        </w:rPr>
        <w:t>Si un fabricant cesse définitivement de produire un ciment certifié donné, le certificat de constance des performances du produit correspondant doit être annulé. Un fabricant doit être considéré avoir cessé définitivement de produire un ciment lorsqu’il s’est écoulé douze mois depuis la date du dernier échantillon d’autocontrôle.</w:t>
      </w:r>
    </w:p>
    <w:p w14:paraId="49966B01" w14:textId="77777777" w:rsidR="00EA1F21" w:rsidRPr="00875AF1" w:rsidRDefault="00EA1F21" w:rsidP="00EA1F21">
      <w:pPr>
        <w:jc w:val="both"/>
        <w:rPr>
          <w:rFonts w:ascii="Verdana" w:hAnsi="Verdana"/>
        </w:rPr>
      </w:pPr>
      <w:r w:rsidRPr="00875AF1">
        <w:rPr>
          <w:rFonts w:ascii="Verdana" w:hAnsi="Verdana"/>
        </w:rPr>
        <w:t xml:space="preserve">Différents ciments produits dans la même usine et conformes à la même désignation normalisée, associés à une identification complémentaire sous la forme d’un nombre ou de deux lettres minuscules (voir l’EN 197-1), doivent être identifiés, évalués et certifiés comme étant des ciments différents. C’est notamment le cas pour des ciments produits dans la même usine et conformes à </w:t>
      </w:r>
      <w:r w:rsidRPr="00875AF1">
        <w:rPr>
          <w:rFonts w:ascii="Verdana" w:hAnsi="Verdana"/>
        </w:rPr>
        <w:lastRenderedPageBreak/>
        <w:t>la même désignation normalisée, mais qui ont des performances différentes afin de répondre à des exigences différentes ou supplémentaires de la part du client.</w:t>
      </w:r>
    </w:p>
    <w:p w14:paraId="2A93D3D1" w14:textId="25CA3BCE" w:rsidR="00EA1F21" w:rsidRPr="00875AF1" w:rsidRDefault="00EA1F21" w:rsidP="00EA1F21">
      <w:pPr>
        <w:jc w:val="both"/>
        <w:rPr>
          <w:rFonts w:ascii="Verdana" w:hAnsi="Verdana"/>
        </w:rPr>
      </w:pPr>
      <w:r w:rsidRPr="00875AF1">
        <w:rPr>
          <w:rFonts w:ascii="Verdana" w:hAnsi="Verdana"/>
        </w:rPr>
        <w:t>NOTE</w:t>
      </w:r>
      <w:r w:rsidR="00ED172C" w:rsidRPr="00875AF1">
        <w:rPr>
          <w:rFonts w:ascii="Verdana" w:hAnsi="Verdana"/>
        </w:rPr>
        <w:t> :</w:t>
      </w:r>
      <w:r w:rsidRPr="00875AF1">
        <w:rPr>
          <w:rFonts w:ascii="Verdana" w:hAnsi="Verdana"/>
        </w:rPr>
        <w:t xml:space="preserve"> La procédure de certification de la constance des performances d’un ciment dans une nouvelle usine (voir 3.6) ou d’un nouveau type de ciment (voir 5.2.2) dans une usine existante (voir 3.7) est illustrée dans l’Annexe B.</w:t>
      </w:r>
    </w:p>
    <w:p w14:paraId="01B55153" w14:textId="77777777" w:rsidR="00EA1F21" w:rsidRPr="00875AF1" w:rsidRDefault="00EA1F21" w:rsidP="00EA1F21">
      <w:pPr>
        <w:rPr>
          <w:rFonts w:ascii="Verdana" w:hAnsi="Verdana"/>
        </w:rPr>
      </w:pPr>
    </w:p>
    <w:p w14:paraId="23FD98CC" w14:textId="195FD352" w:rsidR="00EA1F21" w:rsidRPr="00A85A36" w:rsidRDefault="00EA1F21" w:rsidP="00EA1F21">
      <w:pPr>
        <w:jc w:val="both"/>
        <w:rPr>
          <w:rFonts w:ascii="Verdana" w:hAnsi="Verdana"/>
          <w:b/>
          <w:sz w:val="24"/>
          <w:szCs w:val="24"/>
        </w:rPr>
      </w:pPr>
      <w:r w:rsidRPr="00875AF1">
        <w:rPr>
          <w:rFonts w:ascii="Verdana" w:hAnsi="Verdana"/>
          <w:b/>
        </w:rPr>
        <w:t>Tableau 1 – Actions à entreprendre en cas de non-conformité des résul</w:t>
      </w:r>
      <w:r w:rsidR="00ED172C" w:rsidRPr="00875AF1">
        <w:rPr>
          <w:rFonts w:ascii="Verdana" w:hAnsi="Verdana"/>
          <w:b/>
        </w:rPr>
        <w:t xml:space="preserve">tats des essais d’autocontrôle </w:t>
      </w:r>
      <w:r w:rsidRPr="00875AF1">
        <w:rPr>
          <w:rFonts w:ascii="Verdana" w:hAnsi="Verdana"/>
          <w:b/>
        </w:rPr>
        <w:t>et/ou des essais par sondage</w:t>
      </w:r>
    </w:p>
    <w:p w14:paraId="52DB9411" w14:textId="77777777" w:rsidR="00EA1F21" w:rsidRPr="00A85A36" w:rsidRDefault="00EA1F21" w:rsidP="00EA1F21">
      <w:pPr>
        <w:rPr>
          <w:rFonts w:ascii="Verdana" w:hAnsi="Verdana"/>
          <w:sz w:val="24"/>
          <w:szCs w:val="24"/>
        </w:rPr>
      </w:pPr>
    </w:p>
    <w:tbl>
      <w:tblPr>
        <w:tblStyle w:val="Grilledutableau"/>
        <w:tblW w:w="10490" w:type="dxa"/>
        <w:tblInd w:w="-572" w:type="dxa"/>
        <w:tblLayout w:type="fixed"/>
        <w:tblLook w:val="04A0" w:firstRow="1" w:lastRow="0" w:firstColumn="1" w:lastColumn="0" w:noHBand="0" w:noVBand="1"/>
      </w:tblPr>
      <w:tblGrid>
        <w:gridCol w:w="1701"/>
        <w:gridCol w:w="1560"/>
        <w:gridCol w:w="1102"/>
        <w:gridCol w:w="1376"/>
        <w:gridCol w:w="1349"/>
        <w:gridCol w:w="1559"/>
        <w:gridCol w:w="1843"/>
      </w:tblGrid>
      <w:tr w:rsidR="00EA1F21" w:rsidRPr="00A85A36" w14:paraId="553A97A0" w14:textId="77777777" w:rsidTr="00481C26">
        <w:tc>
          <w:tcPr>
            <w:tcW w:w="1701" w:type="dxa"/>
            <w:vMerge w:val="restart"/>
          </w:tcPr>
          <w:p w14:paraId="4CCC255E" w14:textId="77777777" w:rsidR="00EA1F21" w:rsidRPr="00A85A36" w:rsidRDefault="00EA1F21" w:rsidP="00481C26">
            <w:pPr>
              <w:jc w:val="center"/>
              <w:rPr>
                <w:rFonts w:ascii="Verdana" w:hAnsi="Verdana"/>
                <w:b/>
                <w:sz w:val="24"/>
                <w:szCs w:val="24"/>
              </w:rPr>
            </w:pPr>
          </w:p>
          <w:p w14:paraId="4EC27525" w14:textId="77777777" w:rsidR="00EA1F21" w:rsidRPr="00A85A36" w:rsidRDefault="00EA1F21" w:rsidP="00481C26">
            <w:pPr>
              <w:jc w:val="center"/>
              <w:rPr>
                <w:rFonts w:ascii="Verdana" w:hAnsi="Verdana"/>
                <w:b/>
                <w:sz w:val="24"/>
                <w:szCs w:val="24"/>
              </w:rPr>
            </w:pPr>
          </w:p>
          <w:p w14:paraId="1514D8CC" w14:textId="77777777" w:rsidR="00EA1F21" w:rsidRPr="00A85A36" w:rsidRDefault="00EA1F21" w:rsidP="00481C26">
            <w:pPr>
              <w:jc w:val="center"/>
              <w:rPr>
                <w:rFonts w:ascii="Verdana" w:hAnsi="Verdana"/>
                <w:b/>
                <w:sz w:val="24"/>
                <w:szCs w:val="24"/>
              </w:rPr>
            </w:pPr>
          </w:p>
          <w:p w14:paraId="5BCDC11B" w14:textId="77777777" w:rsidR="00EA1F21" w:rsidRPr="00A85A36" w:rsidRDefault="00EA1F21" w:rsidP="00481C26">
            <w:pPr>
              <w:jc w:val="center"/>
              <w:rPr>
                <w:rFonts w:ascii="Verdana" w:hAnsi="Verdana"/>
                <w:b/>
                <w:sz w:val="24"/>
                <w:szCs w:val="24"/>
              </w:rPr>
            </w:pPr>
            <w:proofErr w:type="spellStart"/>
            <w:r w:rsidRPr="00A85A36">
              <w:rPr>
                <w:rFonts w:ascii="Verdana" w:hAnsi="Verdana"/>
                <w:b/>
                <w:sz w:val="24"/>
                <w:szCs w:val="24"/>
              </w:rPr>
              <w:t>Critère</w:t>
            </w:r>
            <w:proofErr w:type="spellEnd"/>
          </w:p>
        </w:tc>
        <w:tc>
          <w:tcPr>
            <w:tcW w:w="2662" w:type="dxa"/>
            <w:gridSpan w:val="2"/>
            <w:vMerge w:val="restart"/>
          </w:tcPr>
          <w:p w14:paraId="7F760F15" w14:textId="77777777" w:rsidR="00EA1F21" w:rsidRPr="00A85A36" w:rsidRDefault="00EA1F21" w:rsidP="00481C26">
            <w:pPr>
              <w:jc w:val="center"/>
              <w:rPr>
                <w:rFonts w:ascii="Verdana" w:hAnsi="Verdana"/>
                <w:b/>
                <w:sz w:val="24"/>
                <w:szCs w:val="24"/>
              </w:rPr>
            </w:pPr>
          </w:p>
          <w:p w14:paraId="6F2D9682" w14:textId="77777777" w:rsidR="00EA1F21" w:rsidRPr="00A85A36" w:rsidRDefault="00EA1F21" w:rsidP="00481C26">
            <w:pPr>
              <w:jc w:val="center"/>
              <w:rPr>
                <w:rFonts w:ascii="Verdana" w:hAnsi="Verdana"/>
                <w:b/>
                <w:sz w:val="24"/>
                <w:szCs w:val="24"/>
              </w:rPr>
            </w:pPr>
          </w:p>
          <w:p w14:paraId="42F3D90F" w14:textId="77777777" w:rsidR="00EA1F21" w:rsidRPr="00A85A36" w:rsidRDefault="00EA1F21" w:rsidP="00481C26">
            <w:pPr>
              <w:jc w:val="center"/>
              <w:rPr>
                <w:rFonts w:ascii="Verdana" w:hAnsi="Verdana"/>
                <w:b/>
                <w:sz w:val="24"/>
                <w:szCs w:val="24"/>
              </w:rPr>
            </w:pPr>
          </w:p>
          <w:p w14:paraId="1FDAFA94" w14:textId="77777777" w:rsidR="00EA1F21" w:rsidRPr="00A85A36" w:rsidRDefault="00EA1F21" w:rsidP="00481C26">
            <w:pPr>
              <w:jc w:val="center"/>
              <w:rPr>
                <w:rFonts w:ascii="Verdana" w:hAnsi="Verdana"/>
                <w:b/>
                <w:sz w:val="24"/>
                <w:szCs w:val="24"/>
              </w:rPr>
            </w:pPr>
            <w:r w:rsidRPr="00A85A36">
              <w:rPr>
                <w:rFonts w:ascii="Verdana" w:hAnsi="Verdana"/>
                <w:b/>
                <w:sz w:val="24"/>
                <w:szCs w:val="24"/>
              </w:rPr>
              <w:t>Objet</w:t>
            </w:r>
          </w:p>
        </w:tc>
        <w:tc>
          <w:tcPr>
            <w:tcW w:w="1376" w:type="dxa"/>
            <w:vMerge w:val="restart"/>
          </w:tcPr>
          <w:p w14:paraId="791E0B6D" w14:textId="77777777" w:rsidR="00ED172C" w:rsidRDefault="00ED172C" w:rsidP="00481C26">
            <w:pPr>
              <w:jc w:val="center"/>
              <w:rPr>
                <w:rFonts w:ascii="Verdana" w:hAnsi="Verdana"/>
                <w:b/>
                <w:sz w:val="18"/>
                <w:szCs w:val="24"/>
              </w:rPr>
            </w:pPr>
          </w:p>
          <w:p w14:paraId="49162604" w14:textId="77777777" w:rsidR="00ED172C" w:rsidRDefault="00ED172C" w:rsidP="00481C26">
            <w:pPr>
              <w:jc w:val="center"/>
              <w:rPr>
                <w:rFonts w:ascii="Verdana" w:hAnsi="Verdana"/>
                <w:b/>
                <w:sz w:val="18"/>
                <w:szCs w:val="24"/>
              </w:rPr>
            </w:pPr>
          </w:p>
          <w:p w14:paraId="2ECBC959" w14:textId="10A94704" w:rsidR="00EA1F21" w:rsidRPr="00ED172C" w:rsidRDefault="00EA1F21" w:rsidP="00481C26">
            <w:pPr>
              <w:jc w:val="center"/>
              <w:rPr>
                <w:rFonts w:ascii="Verdana" w:hAnsi="Verdana"/>
                <w:b/>
                <w:sz w:val="18"/>
                <w:szCs w:val="24"/>
              </w:rPr>
            </w:pPr>
            <w:r w:rsidRPr="00ED172C">
              <w:rPr>
                <w:rFonts w:ascii="Verdana" w:hAnsi="Verdana"/>
                <w:b/>
                <w:sz w:val="18"/>
                <w:szCs w:val="24"/>
              </w:rPr>
              <w:t xml:space="preserve">Non- </w:t>
            </w:r>
            <w:proofErr w:type="spellStart"/>
            <w:r w:rsidRPr="00ED172C">
              <w:rPr>
                <w:rFonts w:ascii="Verdana" w:hAnsi="Verdana"/>
                <w:b/>
                <w:sz w:val="18"/>
                <w:szCs w:val="24"/>
              </w:rPr>
              <w:t>conformité</w:t>
            </w:r>
            <w:proofErr w:type="spellEnd"/>
            <w:r w:rsidRPr="00ED172C">
              <w:rPr>
                <w:rFonts w:ascii="Verdana" w:hAnsi="Verdana"/>
                <w:b/>
                <w:sz w:val="18"/>
                <w:szCs w:val="24"/>
              </w:rPr>
              <w:t xml:space="preserve"> du (des) </w:t>
            </w:r>
            <w:proofErr w:type="spellStart"/>
            <w:r w:rsidRPr="00ED172C">
              <w:rPr>
                <w:rFonts w:ascii="Verdana" w:hAnsi="Verdana"/>
                <w:b/>
                <w:sz w:val="18"/>
                <w:szCs w:val="24"/>
              </w:rPr>
              <w:t>résultat</w:t>
            </w:r>
            <w:proofErr w:type="spellEnd"/>
            <w:r w:rsidRPr="00ED172C">
              <w:rPr>
                <w:rFonts w:ascii="Verdana" w:hAnsi="Verdana"/>
                <w:b/>
                <w:sz w:val="18"/>
                <w:szCs w:val="24"/>
              </w:rPr>
              <w:t xml:space="preserve"> (s)</w:t>
            </w:r>
          </w:p>
          <w:p w14:paraId="5AF81D0B" w14:textId="77777777" w:rsidR="00EA1F21" w:rsidRPr="00A85A36" w:rsidRDefault="00EA1F21" w:rsidP="00481C26">
            <w:pPr>
              <w:jc w:val="center"/>
              <w:rPr>
                <w:rFonts w:ascii="Verdana" w:hAnsi="Verdana"/>
                <w:b/>
                <w:sz w:val="24"/>
                <w:szCs w:val="24"/>
              </w:rPr>
            </w:pPr>
            <w:proofErr w:type="spellStart"/>
            <w:r w:rsidRPr="00ED172C">
              <w:rPr>
                <w:rFonts w:ascii="Verdana" w:hAnsi="Verdana"/>
                <w:b/>
                <w:sz w:val="18"/>
                <w:szCs w:val="24"/>
              </w:rPr>
              <w:t>D’essais</w:t>
            </w:r>
            <w:proofErr w:type="spellEnd"/>
            <w:r w:rsidRPr="00ED172C">
              <w:rPr>
                <w:rFonts w:ascii="Verdana" w:hAnsi="Verdana"/>
                <w:b/>
                <w:sz w:val="18"/>
                <w:szCs w:val="24"/>
              </w:rPr>
              <w:t xml:space="preserve"> </w:t>
            </w:r>
            <w:r w:rsidRPr="00A85A36">
              <w:rPr>
                <w:rStyle w:val="Appelnotedebasdep"/>
                <w:rFonts w:ascii="Verdana" w:hAnsi="Verdana"/>
                <w:b/>
                <w:sz w:val="24"/>
                <w:szCs w:val="24"/>
              </w:rPr>
              <w:t>a</w:t>
            </w:r>
          </w:p>
        </w:tc>
        <w:tc>
          <w:tcPr>
            <w:tcW w:w="4751" w:type="dxa"/>
            <w:gridSpan w:val="3"/>
          </w:tcPr>
          <w:p w14:paraId="7B7F144C" w14:textId="77777777" w:rsidR="00EA1F21" w:rsidRPr="00A85A36" w:rsidRDefault="00EA1F21" w:rsidP="00481C26">
            <w:pPr>
              <w:jc w:val="center"/>
              <w:rPr>
                <w:rFonts w:ascii="Verdana" w:hAnsi="Verdana"/>
                <w:b/>
                <w:sz w:val="24"/>
                <w:szCs w:val="24"/>
              </w:rPr>
            </w:pPr>
            <w:r w:rsidRPr="00A85A36">
              <w:rPr>
                <w:rFonts w:ascii="Verdana" w:hAnsi="Verdana"/>
                <w:b/>
                <w:sz w:val="24"/>
                <w:szCs w:val="24"/>
              </w:rPr>
              <w:t xml:space="preserve">Actions à </w:t>
            </w:r>
            <w:proofErr w:type="spellStart"/>
            <w:r w:rsidRPr="00A85A36">
              <w:rPr>
                <w:rFonts w:ascii="Verdana" w:hAnsi="Verdana"/>
                <w:b/>
                <w:sz w:val="24"/>
                <w:szCs w:val="24"/>
              </w:rPr>
              <w:t>entreprendre</w:t>
            </w:r>
            <w:proofErr w:type="spellEnd"/>
          </w:p>
        </w:tc>
      </w:tr>
      <w:tr w:rsidR="00EA1F21" w:rsidRPr="00A85A36" w14:paraId="498396D4" w14:textId="77777777" w:rsidTr="00481C26">
        <w:tc>
          <w:tcPr>
            <w:tcW w:w="1701" w:type="dxa"/>
            <w:vMerge/>
          </w:tcPr>
          <w:p w14:paraId="43D7C43E" w14:textId="77777777" w:rsidR="00EA1F21" w:rsidRPr="00A85A36" w:rsidRDefault="00EA1F21" w:rsidP="00481C26">
            <w:pPr>
              <w:rPr>
                <w:rFonts w:ascii="Verdana" w:hAnsi="Verdana"/>
                <w:b/>
                <w:sz w:val="24"/>
                <w:szCs w:val="24"/>
              </w:rPr>
            </w:pPr>
          </w:p>
        </w:tc>
        <w:tc>
          <w:tcPr>
            <w:tcW w:w="2662" w:type="dxa"/>
            <w:gridSpan w:val="2"/>
            <w:vMerge/>
          </w:tcPr>
          <w:p w14:paraId="479066AC" w14:textId="77777777" w:rsidR="00EA1F21" w:rsidRPr="00A85A36" w:rsidRDefault="00EA1F21" w:rsidP="00481C26">
            <w:pPr>
              <w:rPr>
                <w:rFonts w:ascii="Verdana" w:hAnsi="Verdana"/>
                <w:b/>
                <w:sz w:val="24"/>
                <w:szCs w:val="24"/>
              </w:rPr>
            </w:pPr>
          </w:p>
        </w:tc>
        <w:tc>
          <w:tcPr>
            <w:tcW w:w="1376" w:type="dxa"/>
            <w:vMerge/>
          </w:tcPr>
          <w:p w14:paraId="09BFC0C2" w14:textId="77777777" w:rsidR="00EA1F21" w:rsidRPr="00A85A36" w:rsidRDefault="00EA1F21" w:rsidP="00481C26">
            <w:pPr>
              <w:rPr>
                <w:rFonts w:ascii="Verdana" w:hAnsi="Verdana"/>
                <w:b/>
                <w:sz w:val="24"/>
                <w:szCs w:val="24"/>
              </w:rPr>
            </w:pPr>
          </w:p>
        </w:tc>
        <w:tc>
          <w:tcPr>
            <w:tcW w:w="1349" w:type="dxa"/>
          </w:tcPr>
          <w:p w14:paraId="51DFA33E" w14:textId="77777777" w:rsidR="00ED172C" w:rsidRDefault="00ED172C" w:rsidP="00ED172C">
            <w:pPr>
              <w:jc w:val="center"/>
              <w:rPr>
                <w:rFonts w:ascii="Verdana" w:hAnsi="Verdana"/>
                <w:b/>
                <w:sz w:val="18"/>
                <w:szCs w:val="24"/>
              </w:rPr>
            </w:pPr>
          </w:p>
          <w:p w14:paraId="3F9C2BBB" w14:textId="77777777" w:rsidR="00ED172C" w:rsidRDefault="00ED172C" w:rsidP="00ED172C">
            <w:pPr>
              <w:jc w:val="center"/>
              <w:rPr>
                <w:rFonts w:ascii="Verdana" w:hAnsi="Verdana"/>
                <w:b/>
                <w:sz w:val="16"/>
                <w:szCs w:val="24"/>
              </w:rPr>
            </w:pPr>
          </w:p>
          <w:p w14:paraId="1C529803" w14:textId="0B8670A5" w:rsidR="00EA1F21" w:rsidRPr="00A85A36" w:rsidRDefault="00EA1F21" w:rsidP="00ED172C">
            <w:pPr>
              <w:jc w:val="center"/>
              <w:rPr>
                <w:rFonts w:ascii="Verdana" w:hAnsi="Verdana"/>
                <w:b/>
                <w:sz w:val="24"/>
                <w:szCs w:val="24"/>
              </w:rPr>
            </w:pPr>
            <w:r w:rsidRPr="00ED172C">
              <w:rPr>
                <w:rFonts w:ascii="Verdana" w:hAnsi="Verdana"/>
                <w:b/>
                <w:sz w:val="16"/>
                <w:szCs w:val="24"/>
              </w:rPr>
              <w:t xml:space="preserve">Emission </w:t>
            </w:r>
            <w:proofErr w:type="spellStart"/>
            <w:r w:rsidRPr="00ED172C">
              <w:rPr>
                <w:rFonts w:ascii="Verdana" w:hAnsi="Verdana"/>
                <w:b/>
                <w:sz w:val="16"/>
                <w:szCs w:val="24"/>
              </w:rPr>
              <w:t>d’une</w:t>
            </w:r>
            <w:proofErr w:type="spellEnd"/>
            <w:r w:rsidRPr="00ED172C">
              <w:rPr>
                <w:rFonts w:ascii="Verdana" w:hAnsi="Verdana"/>
                <w:b/>
                <w:sz w:val="16"/>
                <w:szCs w:val="24"/>
              </w:rPr>
              <w:t xml:space="preserve"> observation</w:t>
            </w:r>
            <w:r w:rsidRPr="00ED172C">
              <w:rPr>
                <w:rFonts w:ascii="Verdana" w:hAnsi="Verdana"/>
                <w:b/>
                <w:szCs w:val="24"/>
              </w:rPr>
              <w:t xml:space="preserve"> </w:t>
            </w:r>
          </w:p>
        </w:tc>
        <w:tc>
          <w:tcPr>
            <w:tcW w:w="1559" w:type="dxa"/>
          </w:tcPr>
          <w:p w14:paraId="3B7F0F88" w14:textId="77777777" w:rsidR="00ED172C" w:rsidRDefault="00ED172C" w:rsidP="00481C26">
            <w:pPr>
              <w:jc w:val="center"/>
              <w:rPr>
                <w:rFonts w:ascii="Verdana" w:hAnsi="Verdana"/>
                <w:b/>
                <w:sz w:val="16"/>
                <w:szCs w:val="24"/>
              </w:rPr>
            </w:pPr>
          </w:p>
          <w:p w14:paraId="279E7426" w14:textId="44563D6B" w:rsidR="00EA1F21" w:rsidRPr="00A85A36" w:rsidRDefault="00EA1F21" w:rsidP="00481C26">
            <w:pPr>
              <w:jc w:val="center"/>
              <w:rPr>
                <w:rFonts w:ascii="Verdana" w:hAnsi="Verdana"/>
                <w:b/>
                <w:sz w:val="24"/>
                <w:szCs w:val="24"/>
              </w:rPr>
            </w:pPr>
            <w:r w:rsidRPr="00ED172C">
              <w:rPr>
                <w:rFonts w:ascii="Verdana" w:hAnsi="Verdana"/>
                <w:b/>
                <w:sz w:val="16"/>
                <w:szCs w:val="24"/>
              </w:rPr>
              <w:t xml:space="preserve">Emission </w:t>
            </w:r>
            <w:proofErr w:type="spellStart"/>
            <w:r w:rsidRPr="00ED172C">
              <w:rPr>
                <w:rFonts w:ascii="Verdana" w:hAnsi="Verdana"/>
                <w:b/>
                <w:sz w:val="16"/>
                <w:szCs w:val="24"/>
              </w:rPr>
              <w:t>d’une</w:t>
            </w:r>
            <w:proofErr w:type="spellEnd"/>
            <w:r w:rsidRPr="00ED172C">
              <w:rPr>
                <w:rFonts w:ascii="Verdana" w:hAnsi="Verdana"/>
                <w:b/>
                <w:sz w:val="16"/>
                <w:szCs w:val="24"/>
              </w:rPr>
              <w:t xml:space="preserve"> observation avec </w:t>
            </w:r>
            <w:proofErr w:type="spellStart"/>
            <w:r w:rsidRPr="00ED172C">
              <w:rPr>
                <w:rFonts w:ascii="Verdana" w:hAnsi="Verdana"/>
                <w:b/>
                <w:sz w:val="16"/>
                <w:szCs w:val="24"/>
              </w:rPr>
              <w:t>avertissement</w:t>
            </w:r>
            <w:proofErr w:type="spellEnd"/>
          </w:p>
        </w:tc>
        <w:tc>
          <w:tcPr>
            <w:tcW w:w="1843" w:type="dxa"/>
          </w:tcPr>
          <w:p w14:paraId="576F54E5" w14:textId="77777777" w:rsidR="00ED172C" w:rsidRDefault="00ED172C" w:rsidP="00481C26">
            <w:pPr>
              <w:jc w:val="center"/>
              <w:rPr>
                <w:rFonts w:ascii="Verdana" w:hAnsi="Verdana"/>
                <w:b/>
                <w:sz w:val="16"/>
                <w:szCs w:val="24"/>
              </w:rPr>
            </w:pPr>
          </w:p>
          <w:p w14:paraId="04DA8D1B" w14:textId="56A6C8B9" w:rsidR="00EA1F21" w:rsidRPr="00ED172C" w:rsidRDefault="00EA1F21" w:rsidP="00481C26">
            <w:pPr>
              <w:jc w:val="center"/>
              <w:rPr>
                <w:rFonts w:ascii="Verdana" w:hAnsi="Verdana"/>
                <w:b/>
                <w:sz w:val="16"/>
                <w:szCs w:val="24"/>
              </w:rPr>
            </w:pPr>
            <w:proofErr w:type="spellStart"/>
            <w:r w:rsidRPr="00ED172C">
              <w:rPr>
                <w:rFonts w:ascii="Verdana" w:hAnsi="Verdana"/>
                <w:b/>
                <w:sz w:val="16"/>
                <w:szCs w:val="24"/>
              </w:rPr>
              <w:t>Retrait</w:t>
            </w:r>
            <w:proofErr w:type="spellEnd"/>
            <w:r w:rsidRPr="00ED172C">
              <w:rPr>
                <w:rFonts w:ascii="Verdana" w:hAnsi="Verdana"/>
                <w:b/>
                <w:sz w:val="16"/>
                <w:szCs w:val="24"/>
              </w:rPr>
              <w:t xml:space="preserve"> du </w:t>
            </w:r>
            <w:proofErr w:type="spellStart"/>
            <w:r w:rsidRPr="00ED172C">
              <w:rPr>
                <w:rFonts w:ascii="Verdana" w:hAnsi="Verdana"/>
                <w:b/>
                <w:sz w:val="16"/>
                <w:szCs w:val="24"/>
              </w:rPr>
              <w:t>certificat</w:t>
            </w:r>
            <w:proofErr w:type="spellEnd"/>
            <w:r w:rsidRPr="00ED172C">
              <w:rPr>
                <w:rFonts w:ascii="Verdana" w:hAnsi="Verdana"/>
                <w:b/>
                <w:sz w:val="16"/>
                <w:szCs w:val="24"/>
              </w:rPr>
              <w:t xml:space="preserve"> de </w:t>
            </w:r>
            <w:proofErr w:type="spellStart"/>
            <w:r w:rsidRPr="00ED172C">
              <w:rPr>
                <w:rFonts w:ascii="Verdana" w:hAnsi="Verdana"/>
                <w:b/>
                <w:sz w:val="16"/>
                <w:szCs w:val="24"/>
              </w:rPr>
              <w:t>constance</w:t>
            </w:r>
            <w:proofErr w:type="spellEnd"/>
            <w:r w:rsidRPr="00ED172C">
              <w:rPr>
                <w:rFonts w:ascii="Verdana" w:hAnsi="Verdana"/>
                <w:b/>
                <w:sz w:val="16"/>
                <w:szCs w:val="24"/>
              </w:rPr>
              <w:t xml:space="preserve"> des performances du </w:t>
            </w:r>
          </w:p>
          <w:p w14:paraId="4F63FA3B" w14:textId="77777777" w:rsidR="00EA1F21" w:rsidRPr="00A85A36" w:rsidRDefault="00EA1F21" w:rsidP="00481C26">
            <w:pPr>
              <w:jc w:val="center"/>
              <w:rPr>
                <w:rFonts w:ascii="Verdana" w:hAnsi="Verdana"/>
                <w:b/>
                <w:sz w:val="24"/>
                <w:szCs w:val="24"/>
              </w:rPr>
            </w:pPr>
            <w:proofErr w:type="spellStart"/>
            <w:r w:rsidRPr="00ED172C">
              <w:rPr>
                <w:rFonts w:ascii="Verdana" w:hAnsi="Verdana"/>
                <w:b/>
                <w:sz w:val="16"/>
                <w:szCs w:val="24"/>
              </w:rPr>
              <w:t>produit</w:t>
            </w:r>
            <w:proofErr w:type="spellEnd"/>
            <w:r w:rsidRPr="00A85A36">
              <w:rPr>
                <w:rFonts w:ascii="Verdana" w:hAnsi="Verdana"/>
                <w:b/>
                <w:sz w:val="24"/>
                <w:szCs w:val="24"/>
              </w:rPr>
              <w:t xml:space="preserve"> </w:t>
            </w:r>
            <w:r w:rsidRPr="00A85A36">
              <w:rPr>
                <w:rStyle w:val="Appelnotedebasdep"/>
                <w:rFonts w:ascii="Verdana" w:hAnsi="Verdana"/>
                <w:b/>
                <w:sz w:val="24"/>
                <w:szCs w:val="24"/>
              </w:rPr>
              <w:t>b</w:t>
            </w:r>
            <w:r w:rsidRPr="00A85A36">
              <w:rPr>
                <w:rFonts w:ascii="Verdana" w:hAnsi="Verdana"/>
                <w:b/>
                <w:sz w:val="24"/>
                <w:szCs w:val="24"/>
              </w:rPr>
              <w:t xml:space="preserve"> </w:t>
            </w:r>
          </w:p>
        </w:tc>
      </w:tr>
      <w:tr w:rsidR="00EA1F21" w:rsidRPr="00A85A36" w14:paraId="4AFE202F" w14:textId="77777777" w:rsidTr="00481C26">
        <w:tc>
          <w:tcPr>
            <w:tcW w:w="1701" w:type="dxa"/>
          </w:tcPr>
          <w:p w14:paraId="583E2459"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Valeur</w:t>
            </w:r>
            <w:proofErr w:type="spellEnd"/>
          </w:p>
          <w:p w14:paraId="6305424C"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caractéristique</w:t>
            </w:r>
            <w:proofErr w:type="spellEnd"/>
          </w:p>
          <w:p w14:paraId="5BCD40E3" w14:textId="77777777" w:rsidR="00EA1F21" w:rsidRPr="00A85A36" w:rsidRDefault="00EA1F21" w:rsidP="00481C26">
            <w:pPr>
              <w:rPr>
                <w:rFonts w:ascii="Verdana" w:hAnsi="Verdana"/>
                <w:sz w:val="24"/>
                <w:szCs w:val="24"/>
              </w:rPr>
            </w:pPr>
            <w:proofErr w:type="spellStart"/>
            <w:r w:rsidRPr="00ED172C">
              <w:rPr>
                <w:rFonts w:ascii="Verdana" w:hAnsi="Verdana"/>
                <w:sz w:val="20"/>
                <w:szCs w:val="24"/>
              </w:rPr>
              <w:t>spécifiée</w:t>
            </w:r>
            <w:proofErr w:type="spellEnd"/>
          </w:p>
        </w:tc>
        <w:tc>
          <w:tcPr>
            <w:tcW w:w="1560" w:type="dxa"/>
          </w:tcPr>
          <w:p w14:paraId="6C3F3827"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Essais</w:t>
            </w:r>
            <w:proofErr w:type="spellEnd"/>
          </w:p>
          <w:p w14:paraId="505A1B64" w14:textId="77777777" w:rsidR="00EA1F21" w:rsidRPr="00A85A36" w:rsidRDefault="00EA1F21" w:rsidP="00481C26">
            <w:pPr>
              <w:rPr>
                <w:rFonts w:ascii="Verdana" w:hAnsi="Verdana"/>
                <w:sz w:val="24"/>
                <w:szCs w:val="24"/>
              </w:rPr>
            </w:pPr>
            <w:proofErr w:type="spellStart"/>
            <w:r w:rsidRPr="00ED172C">
              <w:rPr>
                <w:rFonts w:ascii="Verdana" w:hAnsi="Verdana"/>
                <w:sz w:val="20"/>
                <w:szCs w:val="24"/>
              </w:rPr>
              <w:t>D’autocontrôle</w:t>
            </w:r>
            <w:proofErr w:type="spellEnd"/>
          </w:p>
        </w:tc>
        <w:tc>
          <w:tcPr>
            <w:tcW w:w="1102" w:type="dxa"/>
          </w:tcPr>
          <w:p w14:paraId="2BD9A279" w14:textId="77777777" w:rsidR="00EA1F21" w:rsidRPr="00A85A36" w:rsidRDefault="00EA1F21" w:rsidP="00481C26">
            <w:pPr>
              <w:rPr>
                <w:rFonts w:ascii="Verdana" w:hAnsi="Verdana"/>
                <w:sz w:val="24"/>
                <w:szCs w:val="24"/>
              </w:rPr>
            </w:pPr>
            <w:r w:rsidRPr="00ED172C">
              <w:rPr>
                <w:rFonts w:ascii="Verdana" w:hAnsi="Verdana"/>
                <w:sz w:val="20"/>
                <w:szCs w:val="24"/>
              </w:rPr>
              <w:t xml:space="preserve">Ensemble des </w:t>
            </w:r>
            <w:proofErr w:type="spellStart"/>
            <w:r w:rsidRPr="00ED172C">
              <w:rPr>
                <w:rFonts w:ascii="Verdana" w:hAnsi="Verdana"/>
                <w:sz w:val="20"/>
                <w:szCs w:val="24"/>
              </w:rPr>
              <w:t>résultats</w:t>
            </w:r>
            <w:proofErr w:type="spellEnd"/>
            <w:r w:rsidRPr="00ED172C">
              <w:rPr>
                <w:rFonts w:ascii="Verdana" w:hAnsi="Verdana"/>
                <w:sz w:val="20"/>
                <w:szCs w:val="24"/>
              </w:rPr>
              <w:t xml:space="preserve"> pendant la </w:t>
            </w:r>
            <w:proofErr w:type="spellStart"/>
            <w:r w:rsidRPr="00ED172C">
              <w:rPr>
                <w:rFonts w:ascii="Verdana" w:hAnsi="Verdana"/>
                <w:sz w:val="20"/>
                <w:szCs w:val="24"/>
              </w:rPr>
              <w:t>période</w:t>
            </w:r>
            <w:proofErr w:type="spellEnd"/>
            <w:r w:rsidRPr="00ED172C">
              <w:rPr>
                <w:rFonts w:ascii="Verdana" w:hAnsi="Verdana"/>
                <w:sz w:val="20"/>
                <w:szCs w:val="24"/>
              </w:rPr>
              <w:t xml:space="preserve"> de </w:t>
            </w:r>
            <w:proofErr w:type="spellStart"/>
            <w:r w:rsidRPr="00ED172C">
              <w:rPr>
                <w:rFonts w:ascii="Verdana" w:hAnsi="Verdana"/>
                <w:sz w:val="20"/>
                <w:szCs w:val="24"/>
              </w:rPr>
              <w:t>contrôle</w:t>
            </w:r>
            <w:proofErr w:type="spellEnd"/>
          </w:p>
        </w:tc>
        <w:tc>
          <w:tcPr>
            <w:tcW w:w="1376" w:type="dxa"/>
          </w:tcPr>
          <w:p w14:paraId="573AB8F3" w14:textId="77777777" w:rsidR="00EA1F21" w:rsidRPr="00A85A36" w:rsidRDefault="00EA1F21" w:rsidP="00481C26">
            <w:pPr>
              <w:rPr>
                <w:rFonts w:ascii="Verdana" w:hAnsi="Verdana"/>
                <w:sz w:val="24"/>
                <w:szCs w:val="24"/>
              </w:rPr>
            </w:pPr>
            <w:r w:rsidRPr="00ED172C">
              <w:rPr>
                <w:rFonts w:ascii="Verdana" w:hAnsi="Verdana"/>
                <w:sz w:val="20"/>
                <w:szCs w:val="24"/>
              </w:rPr>
              <w:t>Non-</w:t>
            </w:r>
            <w:proofErr w:type="spellStart"/>
            <w:r w:rsidRPr="00ED172C">
              <w:rPr>
                <w:rFonts w:ascii="Verdana" w:hAnsi="Verdana"/>
                <w:sz w:val="20"/>
                <w:szCs w:val="24"/>
              </w:rPr>
              <w:t>conformité</w:t>
            </w:r>
            <w:proofErr w:type="spellEnd"/>
            <w:r w:rsidRPr="00ED172C">
              <w:rPr>
                <w:rFonts w:ascii="Verdana" w:hAnsi="Verdana"/>
                <w:sz w:val="20"/>
                <w:szCs w:val="24"/>
              </w:rPr>
              <w:t xml:space="preserve"> des </w:t>
            </w:r>
            <w:proofErr w:type="spellStart"/>
            <w:r w:rsidRPr="00ED172C">
              <w:rPr>
                <w:rFonts w:ascii="Verdana" w:hAnsi="Verdana"/>
                <w:sz w:val="20"/>
                <w:szCs w:val="24"/>
              </w:rPr>
              <w:t>résultats</w:t>
            </w:r>
            <w:proofErr w:type="spellEnd"/>
            <w:r w:rsidRPr="00ED172C">
              <w:rPr>
                <w:rFonts w:ascii="Verdana" w:hAnsi="Verdana"/>
                <w:sz w:val="20"/>
                <w:szCs w:val="24"/>
              </w:rPr>
              <w:t xml:space="preserve"> </w:t>
            </w:r>
            <w:proofErr w:type="spellStart"/>
            <w:r w:rsidRPr="00ED172C">
              <w:rPr>
                <w:rFonts w:ascii="Verdana" w:hAnsi="Verdana"/>
                <w:sz w:val="20"/>
                <w:szCs w:val="24"/>
              </w:rPr>
              <w:t>d’essais</w:t>
            </w:r>
            <w:proofErr w:type="spellEnd"/>
            <w:r w:rsidRPr="00ED172C">
              <w:rPr>
                <w:rFonts w:ascii="Verdana" w:hAnsi="Verdana"/>
                <w:sz w:val="20"/>
                <w:szCs w:val="24"/>
              </w:rPr>
              <w:t xml:space="preserve"> aux </w:t>
            </w:r>
            <w:proofErr w:type="spellStart"/>
            <w:r w:rsidRPr="00ED172C">
              <w:rPr>
                <w:rFonts w:ascii="Verdana" w:hAnsi="Verdana"/>
                <w:sz w:val="20"/>
                <w:szCs w:val="24"/>
              </w:rPr>
              <w:t>exigences</w:t>
            </w:r>
            <w:proofErr w:type="spellEnd"/>
            <w:r w:rsidRPr="00ED172C">
              <w:rPr>
                <w:rFonts w:ascii="Verdana" w:hAnsi="Verdana"/>
                <w:sz w:val="20"/>
                <w:szCs w:val="24"/>
              </w:rPr>
              <w:t xml:space="preserve"> des </w:t>
            </w:r>
            <w:proofErr w:type="spellStart"/>
            <w:r w:rsidRPr="00ED172C">
              <w:rPr>
                <w:rFonts w:ascii="Verdana" w:hAnsi="Verdana"/>
                <w:sz w:val="20"/>
                <w:szCs w:val="24"/>
              </w:rPr>
              <w:t>critères</w:t>
            </w:r>
            <w:proofErr w:type="spellEnd"/>
            <w:r w:rsidRPr="00ED172C">
              <w:rPr>
                <w:rFonts w:ascii="Verdana" w:hAnsi="Verdana"/>
                <w:sz w:val="20"/>
                <w:szCs w:val="24"/>
              </w:rPr>
              <w:t xml:space="preserve"> </w:t>
            </w:r>
            <w:proofErr w:type="spellStart"/>
            <w:r w:rsidRPr="00ED172C">
              <w:rPr>
                <w:rFonts w:ascii="Verdana" w:hAnsi="Verdana"/>
                <w:sz w:val="20"/>
                <w:szCs w:val="24"/>
              </w:rPr>
              <w:t>statistiques</w:t>
            </w:r>
            <w:proofErr w:type="spellEnd"/>
            <w:r w:rsidRPr="00ED172C">
              <w:rPr>
                <w:rFonts w:ascii="Verdana" w:hAnsi="Verdana"/>
                <w:sz w:val="20"/>
                <w:szCs w:val="24"/>
              </w:rPr>
              <w:t xml:space="preserve"> de </w:t>
            </w:r>
            <w:proofErr w:type="spellStart"/>
            <w:r w:rsidRPr="00ED172C">
              <w:rPr>
                <w:rFonts w:ascii="Verdana" w:hAnsi="Verdana"/>
                <w:sz w:val="20"/>
                <w:szCs w:val="24"/>
              </w:rPr>
              <w:t>conformité</w:t>
            </w:r>
            <w:proofErr w:type="spellEnd"/>
            <w:r w:rsidRPr="00ED172C">
              <w:rPr>
                <w:rFonts w:ascii="Verdana" w:hAnsi="Verdana"/>
                <w:sz w:val="20"/>
                <w:szCs w:val="24"/>
              </w:rPr>
              <w:t xml:space="preserve"> </w:t>
            </w:r>
            <w:proofErr w:type="spellStart"/>
            <w:r w:rsidRPr="00ED172C">
              <w:rPr>
                <w:rFonts w:ascii="Verdana" w:hAnsi="Verdana"/>
                <w:sz w:val="20"/>
                <w:szCs w:val="24"/>
              </w:rPr>
              <w:t>spécifiés</w:t>
            </w:r>
            <w:proofErr w:type="spellEnd"/>
            <w:r w:rsidRPr="00ED172C">
              <w:rPr>
                <w:rFonts w:ascii="Verdana" w:hAnsi="Verdana"/>
                <w:sz w:val="20"/>
                <w:szCs w:val="24"/>
              </w:rPr>
              <w:t xml:space="preserve"> </w:t>
            </w:r>
            <w:proofErr w:type="spellStart"/>
            <w:r w:rsidRPr="00ED172C">
              <w:rPr>
                <w:rFonts w:ascii="Verdana" w:hAnsi="Verdana"/>
                <w:sz w:val="20"/>
                <w:szCs w:val="24"/>
              </w:rPr>
              <w:t>dans</w:t>
            </w:r>
            <w:proofErr w:type="spellEnd"/>
            <w:r w:rsidRPr="00ED172C">
              <w:rPr>
                <w:rFonts w:ascii="Verdana" w:hAnsi="Verdana"/>
                <w:sz w:val="20"/>
                <w:szCs w:val="24"/>
              </w:rPr>
              <w:t xml:space="preserve"> la </w:t>
            </w:r>
            <w:proofErr w:type="spellStart"/>
            <w:r w:rsidRPr="00ED172C">
              <w:rPr>
                <w:rFonts w:ascii="Verdana" w:hAnsi="Verdana"/>
                <w:sz w:val="20"/>
                <w:szCs w:val="24"/>
              </w:rPr>
              <w:t>norme</w:t>
            </w:r>
            <w:proofErr w:type="spellEnd"/>
            <w:r w:rsidRPr="00ED172C">
              <w:rPr>
                <w:rFonts w:ascii="Verdana" w:hAnsi="Verdana"/>
                <w:sz w:val="20"/>
                <w:szCs w:val="24"/>
              </w:rPr>
              <w:t xml:space="preserve"> de </w:t>
            </w:r>
            <w:proofErr w:type="spellStart"/>
            <w:r w:rsidRPr="00ED172C">
              <w:rPr>
                <w:rFonts w:ascii="Verdana" w:hAnsi="Verdana"/>
                <w:sz w:val="20"/>
                <w:szCs w:val="24"/>
              </w:rPr>
              <w:t>spécification</w:t>
            </w:r>
            <w:proofErr w:type="spellEnd"/>
            <w:r w:rsidRPr="00A85A36">
              <w:rPr>
                <w:rFonts w:ascii="Verdana" w:hAnsi="Verdana"/>
                <w:sz w:val="24"/>
                <w:szCs w:val="24"/>
              </w:rPr>
              <w:t xml:space="preserve"> </w:t>
            </w:r>
            <w:proofErr w:type="spellStart"/>
            <w:r w:rsidRPr="00ED172C">
              <w:rPr>
                <w:rFonts w:ascii="Verdana" w:hAnsi="Verdana"/>
                <w:sz w:val="20"/>
                <w:szCs w:val="24"/>
              </w:rPr>
              <w:t>correspondant</w:t>
            </w:r>
            <w:proofErr w:type="spellEnd"/>
            <w:r w:rsidRPr="00ED172C">
              <w:rPr>
                <w:rFonts w:ascii="Verdana" w:hAnsi="Verdana"/>
                <w:sz w:val="20"/>
                <w:szCs w:val="24"/>
              </w:rPr>
              <w:t xml:space="preserve"> au </w:t>
            </w:r>
            <w:proofErr w:type="spellStart"/>
            <w:r w:rsidRPr="00ED172C">
              <w:rPr>
                <w:rFonts w:ascii="Verdana" w:hAnsi="Verdana"/>
                <w:sz w:val="20"/>
                <w:szCs w:val="24"/>
              </w:rPr>
              <w:t>produit</w:t>
            </w:r>
            <w:proofErr w:type="spellEnd"/>
          </w:p>
        </w:tc>
        <w:tc>
          <w:tcPr>
            <w:tcW w:w="1349" w:type="dxa"/>
          </w:tcPr>
          <w:p w14:paraId="02D61693" w14:textId="77777777" w:rsidR="00EA1F21" w:rsidRPr="00A85A36" w:rsidRDefault="00EA1F21" w:rsidP="00481C26">
            <w:pPr>
              <w:rPr>
                <w:rFonts w:ascii="Verdana" w:hAnsi="Verdana"/>
                <w:sz w:val="24"/>
                <w:szCs w:val="24"/>
              </w:rPr>
            </w:pPr>
            <w:r w:rsidRPr="00ED172C">
              <w:rPr>
                <w:rFonts w:ascii="Verdana" w:hAnsi="Verdana"/>
                <w:sz w:val="20"/>
                <w:szCs w:val="24"/>
              </w:rPr>
              <w:t xml:space="preserve">Premier </w:t>
            </w:r>
            <w:proofErr w:type="spellStart"/>
            <w:r w:rsidRPr="00ED172C">
              <w:rPr>
                <w:rFonts w:ascii="Verdana" w:hAnsi="Verdana"/>
                <w:sz w:val="20"/>
                <w:szCs w:val="24"/>
              </w:rPr>
              <w:t>cas</w:t>
            </w:r>
            <w:proofErr w:type="spellEnd"/>
            <w:r w:rsidRPr="00ED172C">
              <w:rPr>
                <w:rFonts w:ascii="Verdana" w:hAnsi="Verdana"/>
                <w:sz w:val="20"/>
                <w:szCs w:val="24"/>
              </w:rPr>
              <w:t xml:space="preserve"> de non-</w:t>
            </w:r>
            <w:proofErr w:type="spellStart"/>
            <w:r w:rsidRPr="00ED172C">
              <w:rPr>
                <w:rFonts w:ascii="Verdana" w:hAnsi="Verdana"/>
                <w:sz w:val="20"/>
                <w:szCs w:val="24"/>
              </w:rPr>
              <w:t>conformité</w:t>
            </w:r>
            <w:proofErr w:type="spellEnd"/>
            <w:r w:rsidRPr="00ED172C">
              <w:rPr>
                <w:rFonts w:ascii="Verdana" w:hAnsi="Verdana"/>
                <w:sz w:val="20"/>
                <w:szCs w:val="24"/>
              </w:rPr>
              <w:t xml:space="preserve"> des </w:t>
            </w:r>
            <w:proofErr w:type="spellStart"/>
            <w:r w:rsidRPr="00ED172C">
              <w:rPr>
                <w:rFonts w:ascii="Verdana" w:hAnsi="Verdana"/>
                <w:sz w:val="20"/>
                <w:szCs w:val="24"/>
              </w:rPr>
              <w:t>résultats</w:t>
            </w:r>
            <w:proofErr w:type="spellEnd"/>
            <w:r w:rsidRPr="00ED172C">
              <w:rPr>
                <w:rFonts w:ascii="Verdana" w:hAnsi="Verdana"/>
                <w:sz w:val="20"/>
                <w:szCs w:val="24"/>
              </w:rPr>
              <w:t xml:space="preserve"> </w:t>
            </w:r>
            <w:proofErr w:type="spellStart"/>
            <w:r w:rsidRPr="00ED172C">
              <w:rPr>
                <w:rFonts w:ascii="Verdana" w:hAnsi="Verdana"/>
                <w:sz w:val="20"/>
                <w:szCs w:val="24"/>
              </w:rPr>
              <w:t>d’essais</w:t>
            </w:r>
            <w:proofErr w:type="spellEnd"/>
          </w:p>
        </w:tc>
        <w:tc>
          <w:tcPr>
            <w:tcW w:w="1559" w:type="dxa"/>
          </w:tcPr>
          <w:p w14:paraId="6A2CC623" w14:textId="26A12EDD" w:rsidR="00EA1F21" w:rsidRPr="00ED172C" w:rsidRDefault="00EA1F21" w:rsidP="00481C26">
            <w:pPr>
              <w:rPr>
                <w:rFonts w:ascii="Verdana" w:hAnsi="Verdana"/>
                <w:sz w:val="20"/>
                <w:szCs w:val="24"/>
              </w:rPr>
            </w:pPr>
            <w:r w:rsidRPr="00ED172C">
              <w:rPr>
                <w:rFonts w:ascii="Verdana" w:hAnsi="Verdana"/>
                <w:sz w:val="20"/>
                <w:szCs w:val="24"/>
              </w:rPr>
              <w:t>Non-</w:t>
            </w:r>
            <w:proofErr w:type="spellStart"/>
            <w:r w:rsidRPr="00ED172C">
              <w:rPr>
                <w:rFonts w:ascii="Verdana" w:hAnsi="Verdana"/>
                <w:sz w:val="20"/>
                <w:szCs w:val="24"/>
              </w:rPr>
              <w:t>conformité</w:t>
            </w:r>
            <w:proofErr w:type="spellEnd"/>
            <w:r w:rsidRPr="00ED172C">
              <w:rPr>
                <w:rFonts w:ascii="Verdana" w:hAnsi="Verdana"/>
                <w:sz w:val="20"/>
                <w:szCs w:val="24"/>
              </w:rPr>
              <w:t xml:space="preserve"> des </w:t>
            </w:r>
            <w:proofErr w:type="spellStart"/>
            <w:r w:rsidRPr="00ED172C">
              <w:rPr>
                <w:rFonts w:ascii="Verdana" w:hAnsi="Verdana"/>
                <w:sz w:val="20"/>
                <w:szCs w:val="24"/>
              </w:rPr>
              <w:t>résultats</w:t>
            </w:r>
            <w:proofErr w:type="spellEnd"/>
            <w:r w:rsidRPr="00ED172C">
              <w:rPr>
                <w:rFonts w:ascii="Verdana" w:hAnsi="Verdana"/>
                <w:sz w:val="20"/>
                <w:szCs w:val="24"/>
              </w:rPr>
              <w:t xml:space="preserve"> </w:t>
            </w:r>
            <w:proofErr w:type="spellStart"/>
            <w:r w:rsidRPr="00ED172C">
              <w:rPr>
                <w:rFonts w:ascii="Verdana" w:hAnsi="Verdana"/>
                <w:sz w:val="20"/>
                <w:szCs w:val="24"/>
              </w:rPr>
              <w:t>d’essais</w:t>
            </w:r>
            <w:proofErr w:type="spellEnd"/>
            <w:r w:rsidRPr="00ED172C">
              <w:rPr>
                <w:rFonts w:ascii="Verdana" w:hAnsi="Verdana"/>
                <w:sz w:val="20"/>
                <w:szCs w:val="24"/>
              </w:rPr>
              <w:t xml:space="preserve"> pour la </w:t>
            </w:r>
            <w:proofErr w:type="spellStart"/>
            <w:r w:rsidRPr="00ED172C">
              <w:rPr>
                <w:rFonts w:ascii="Verdana" w:hAnsi="Verdana"/>
                <w:sz w:val="20"/>
                <w:szCs w:val="24"/>
              </w:rPr>
              <w:t>même</w:t>
            </w:r>
            <w:proofErr w:type="spellEnd"/>
            <w:r w:rsidRPr="00ED172C">
              <w:rPr>
                <w:rFonts w:ascii="Verdana" w:hAnsi="Verdana"/>
                <w:sz w:val="20"/>
                <w:szCs w:val="24"/>
              </w:rPr>
              <w:t xml:space="preserve"> </w:t>
            </w:r>
            <w:proofErr w:type="spellStart"/>
            <w:r w:rsidRPr="00ED172C">
              <w:rPr>
                <w:rFonts w:ascii="Verdana" w:hAnsi="Verdana"/>
                <w:sz w:val="20"/>
                <w:szCs w:val="24"/>
              </w:rPr>
              <w:t>propriété</w:t>
            </w:r>
            <w:proofErr w:type="spellEnd"/>
            <w:r w:rsidRPr="00ED172C">
              <w:rPr>
                <w:rFonts w:ascii="Verdana" w:hAnsi="Verdana"/>
                <w:sz w:val="20"/>
                <w:szCs w:val="24"/>
              </w:rPr>
              <w:t xml:space="preserve"> </w:t>
            </w:r>
            <w:proofErr w:type="spellStart"/>
            <w:r w:rsidRPr="00ED172C">
              <w:rPr>
                <w:rFonts w:ascii="Verdana" w:hAnsi="Verdana"/>
                <w:sz w:val="20"/>
                <w:szCs w:val="24"/>
              </w:rPr>
              <w:t>lors</w:t>
            </w:r>
            <w:proofErr w:type="spellEnd"/>
            <w:r w:rsidRPr="00ED172C">
              <w:rPr>
                <w:rFonts w:ascii="Verdana" w:hAnsi="Verdana"/>
                <w:sz w:val="20"/>
                <w:szCs w:val="24"/>
              </w:rPr>
              <w:t xml:space="preserve"> de </w:t>
            </w:r>
            <w:proofErr w:type="spellStart"/>
            <w:r w:rsidRPr="00ED172C">
              <w:rPr>
                <w:rFonts w:ascii="Verdana" w:hAnsi="Verdana"/>
                <w:sz w:val="20"/>
                <w:szCs w:val="24"/>
              </w:rPr>
              <w:t>deux</w:t>
            </w:r>
            <w:proofErr w:type="spellEnd"/>
            <w:r w:rsidRPr="00ED172C">
              <w:rPr>
                <w:rFonts w:ascii="Verdana" w:hAnsi="Verdana"/>
                <w:sz w:val="20"/>
                <w:szCs w:val="24"/>
              </w:rPr>
              <w:t xml:space="preserve"> </w:t>
            </w:r>
            <w:proofErr w:type="spellStart"/>
            <w:r w:rsidRPr="00ED172C">
              <w:rPr>
                <w:rFonts w:ascii="Verdana" w:hAnsi="Verdana"/>
                <w:sz w:val="20"/>
                <w:szCs w:val="24"/>
              </w:rPr>
              <w:t>évalu</w:t>
            </w:r>
            <w:r w:rsidR="00ED172C">
              <w:rPr>
                <w:rFonts w:ascii="Verdana" w:hAnsi="Verdana"/>
                <w:sz w:val="20"/>
                <w:szCs w:val="24"/>
              </w:rPr>
              <w:t>ations</w:t>
            </w:r>
            <w:proofErr w:type="spellEnd"/>
            <w:r w:rsidR="00ED172C">
              <w:rPr>
                <w:rFonts w:ascii="Verdana" w:hAnsi="Verdana"/>
                <w:sz w:val="20"/>
                <w:szCs w:val="24"/>
              </w:rPr>
              <w:t xml:space="preserve"> </w:t>
            </w:r>
            <w:proofErr w:type="spellStart"/>
            <w:r w:rsidR="00ED172C">
              <w:rPr>
                <w:rFonts w:ascii="Verdana" w:hAnsi="Verdana"/>
                <w:sz w:val="20"/>
                <w:szCs w:val="24"/>
              </w:rPr>
              <w:t>statistiques</w:t>
            </w:r>
            <w:proofErr w:type="spellEnd"/>
            <w:r w:rsidR="00ED172C">
              <w:rPr>
                <w:rFonts w:ascii="Verdana" w:hAnsi="Verdana"/>
                <w:sz w:val="20"/>
                <w:szCs w:val="24"/>
              </w:rPr>
              <w:t xml:space="preserve"> </w:t>
            </w:r>
            <w:proofErr w:type="spellStart"/>
            <w:r w:rsidR="00ED172C">
              <w:rPr>
                <w:rFonts w:ascii="Verdana" w:hAnsi="Verdana"/>
                <w:sz w:val="20"/>
                <w:szCs w:val="24"/>
              </w:rPr>
              <w:t>consécutive</w:t>
            </w:r>
            <w:r w:rsidRPr="00ED172C">
              <w:rPr>
                <w:rFonts w:ascii="Verdana" w:hAnsi="Verdana"/>
                <w:sz w:val="20"/>
                <w:szCs w:val="24"/>
                <w:vertAlign w:val="superscript"/>
              </w:rPr>
              <w:t>c</w:t>
            </w:r>
            <w:proofErr w:type="spellEnd"/>
          </w:p>
        </w:tc>
        <w:tc>
          <w:tcPr>
            <w:tcW w:w="1843" w:type="dxa"/>
          </w:tcPr>
          <w:p w14:paraId="52BA2A85" w14:textId="77777777" w:rsidR="00EA1F21" w:rsidRPr="00A85A36" w:rsidRDefault="00EA1F21" w:rsidP="00481C26">
            <w:pPr>
              <w:rPr>
                <w:rFonts w:ascii="Verdana" w:hAnsi="Verdana"/>
                <w:sz w:val="24"/>
                <w:szCs w:val="24"/>
              </w:rPr>
            </w:pPr>
            <w:r w:rsidRPr="00ED172C">
              <w:rPr>
                <w:rFonts w:ascii="Verdana" w:hAnsi="Verdana"/>
                <w:sz w:val="20"/>
                <w:szCs w:val="24"/>
              </w:rPr>
              <w:t>Non-</w:t>
            </w:r>
            <w:proofErr w:type="spellStart"/>
            <w:r w:rsidRPr="00ED172C">
              <w:rPr>
                <w:rFonts w:ascii="Verdana" w:hAnsi="Verdana"/>
                <w:sz w:val="20"/>
                <w:szCs w:val="24"/>
              </w:rPr>
              <w:t>conformité</w:t>
            </w:r>
            <w:proofErr w:type="spellEnd"/>
            <w:r w:rsidRPr="00ED172C">
              <w:rPr>
                <w:rFonts w:ascii="Verdana" w:hAnsi="Verdana"/>
                <w:sz w:val="20"/>
                <w:szCs w:val="24"/>
              </w:rPr>
              <w:t xml:space="preserve"> des </w:t>
            </w:r>
            <w:proofErr w:type="spellStart"/>
            <w:r w:rsidRPr="00ED172C">
              <w:rPr>
                <w:rFonts w:ascii="Verdana" w:hAnsi="Verdana"/>
                <w:sz w:val="20"/>
                <w:szCs w:val="24"/>
              </w:rPr>
              <w:t>résultats</w:t>
            </w:r>
            <w:proofErr w:type="spellEnd"/>
            <w:r w:rsidRPr="00ED172C">
              <w:rPr>
                <w:rFonts w:ascii="Verdana" w:hAnsi="Verdana"/>
                <w:sz w:val="20"/>
                <w:szCs w:val="24"/>
              </w:rPr>
              <w:t xml:space="preserve"> </w:t>
            </w:r>
            <w:proofErr w:type="spellStart"/>
            <w:r w:rsidRPr="00ED172C">
              <w:rPr>
                <w:rFonts w:ascii="Verdana" w:hAnsi="Verdana"/>
                <w:sz w:val="20"/>
                <w:szCs w:val="24"/>
              </w:rPr>
              <w:t>d’essais</w:t>
            </w:r>
            <w:proofErr w:type="spellEnd"/>
            <w:r w:rsidRPr="00ED172C">
              <w:rPr>
                <w:rFonts w:ascii="Verdana" w:hAnsi="Verdana"/>
                <w:sz w:val="20"/>
                <w:szCs w:val="24"/>
              </w:rPr>
              <w:t xml:space="preserve"> pour la </w:t>
            </w:r>
            <w:proofErr w:type="spellStart"/>
            <w:r w:rsidRPr="00ED172C">
              <w:rPr>
                <w:rFonts w:ascii="Verdana" w:hAnsi="Verdana"/>
                <w:sz w:val="20"/>
                <w:szCs w:val="24"/>
              </w:rPr>
              <w:t>même</w:t>
            </w:r>
            <w:proofErr w:type="spellEnd"/>
            <w:r w:rsidRPr="00ED172C">
              <w:rPr>
                <w:rFonts w:ascii="Verdana" w:hAnsi="Verdana"/>
                <w:sz w:val="20"/>
                <w:szCs w:val="24"/>
              </w:rPr>
              <w:t xml:space="preserve"> </w:t>
            </w:r>
            <w:proofErr w:type="spellStart"/>
            <w:r w:rsidRPr="00ED172C">
              <w:rPr>
                <w:rFonts w:ascii="Verdana" w:hAnsi="Verdana"/>
                <w:sz w:val="20"/>
                <w:szCs w:val="24"/>
              </w:rPr>
              <w:t>propriété</w:t>
            </w:r>
            <w:proofErr w:type="spellEnd"/>
            <w:r w:rsidRPr="00ED172C">
              <w:rPr>
                <w:rFonts w:ascii="Verdana" w:hAnsi="Verdana"/>
                <w:sz w:val="20"/>
                <w:szCs w:val="24"/>
              </w:rPr>
              <w:t xml:space="preserve"> </w:t>
            </w:r>
            <w:proofErr w:type="spellStart"/>
            <w:r w:rsidRPr="00ED172C">
              <w:rPr>
                <w:rFonts w:ascii="Verdana" w:hAnsi="Verdana"/>
                <w:sz w:val="20"/>
                <w:szCs w:val="24"/>
              </w:rPr>
              <w:t>lors</w:t>
            </w:r>
            <w:proofErr w:type="spellEnd"/>
            <w:r w:rsidRPr="00ED172C">
              <w:rPr>
                <w:rFonts w:ascii="Verdana" w:hAnsi="Verdana"/>
                <w:sz w:val="20"/>
                <w:szCs w:val="24"/>
              </w:rPr>
              <w:t xml:space="preserve"> de </w:t>
            </w:r>
            <w:proofErr w:type="spellStart"/>
            <w:r w:rsidRPr="00ED172C">
              <w:rPr>
                <w:rFonts w:ascii="Verdana" w:hAnsi="Verdana"/>
                <w:sz w:val="20"/>
                <w:szCs w:val="24"/>
              </w:rPr>
              <w:t>trois</w:t>
            </w:r>
            <w:proofErr w:type="spellEnd"/>
            <w:r w:rsidRPr="00ED172C">
              <w:rPr>
                <w:rFonts w:ascii="Verdana" w:hAnsi="Verdana"/>
                <w:sz w:val="20"/>
                <w:szCs w:val="24"/>
              </w:rPr>
              <w:t xml:space="preserve"> </w:t>
            </w:r>
            <w:proofErr w:type="spellStart"/>
            <w:r w:rsidRPr="00ED172C">
              <w:rPr>
                <w:rFonts w:ascii="Verdana" w:hAnsi="Verdana"/>
                <w:sz w:val="20"/>
                <w:szCs w:val="24"/>
              </w:rPr>
              <w:t>évaluations</w:t>
            </w:r>
            <w:proofErr w:type="spellEnd"/>
            <w:r w:rsidRPr="00ED172C">
              <w:rPr>
                <w:rFonts w:ascii="Verdana" w:hAnsi="Verdana"/>
                <w:sz w:val="20"/>
                <w:szCs w:val="24"/>
              </w:rPr>
              <w:t xml:space="preserve"> </w:t>
            </w:r>
            <w:proofErr w:type="spellStart"/>
            <w:r w:rsidRPr="00ED172C">
              <w:rPr>
                <w:rFonts w:ascii="Verdana" w:hAnsi="Verdana"/>
                <w:sz w:val="20"/>
                <w:szCs w:val="24"/>
              </w:rPr>
              <w:t>statistiques</w:t>
            </w:r>
            <w:proofErr w:type="spellEnd"/>
            <w:r w:rsidRPr="00ED172C">
              <w:rPr>
                <w:rFonts w:ascii="Verdana" w:hAnsi="Verdana"/>
                <w:sz w:val="20"/>
                <w:szCs w:val="24"/>
              </w:rPr>
              <w:t xml:space="preserve"> </w:t>
            </w:r>
            <w:proofErr w:type="spellStart"/>
            <w:r w:rsidRPr="00ED172C">
              <w:rPr>
                <w:rFonts w:ascii="Verdana" w:hAnsi="Verdana"/>
                <w:sz w:val="20"/>
                <w:szCs w:val="24"/>
              </w:rPr>
              <w:t>consécutives</w:t>
            </w:r>
            <w:proofErr w:type="spellEnd"/>
          </w:p>
        </w:tc>
      </w:tr>
      <w:tr w:rsidR="00EA1F21" w:rsidRPr="00A85A36" w14:paraId="11123512" w14:textId="77777777" w:rsidTr="00481C26">
        <w:tc>
          <w:tcPr>
            <w:tcW w:w="1701" w:type="dxa"/>
          </w:tcPr>
          <w:p w14:paraId="12258C2F" w14:textId="77777777" w:rsidR="00EA1F21" w:rsidRPr="00A85A36" w:rsidRDefault="00EA1F21" w:rsidP="00481C26">
            <w:pPr>
              <w:rPr>
                <w:rFonts w:ascii="Verdana" w:hAnsi="Verdana"/>
                <w:sz w:val="24"/>
                <w:szCs w:val="24"/>
              </w:rPr>
            </w:pPr>
            <w:proofErr w:type="spellStart"/>
            <w:r w:rsidRPr="00ED172C">
              <w:rPr>
                <w:rFonts w:ascii="Verdana" w:hAnsi="Verdana"/>
                <w:sz w:val="20"/>
                <w:szCs w:val="24"/>
              </w:rPr>
              <w:t>Valeur</w:t>
            </w:r>
            <w:proofErr w:type="spellEnd"/>
            <w:r w:rsidRPr="00ED172C">
              <w:rPr>
                <w:rFonts w:ascii="Verdana" w:hAnsi="Verdana"/>
                <w:sz w:val="20"/>
                <w:szCs w:val="24"/>
              </w:rPr>
              <w:t xml:space="preserve"> </w:t>
            </w:r>
            <w:proofErr w:type="spellStart"/>
            <w:r w:rsidRPr="00ED172C">
              <w:rPr>
                <w:rFonts w:ascii="Verdana" w:hAnsi="Verdana"/>
                <w:sz w:val="20"/>
                <w:szCs w:val="24"/>
              </w:rPr>
              <w:t>limite</w:t>
            </w:r>
            <w:proofErr w:type="spellEnd"/>
            <w:r w:rsidRPr="00ED172C">
              <w:rPr>
                <w:rFonts w:ascii="Verdana" w:hAnsi="Verdana"/>
                <w:sz w:val="20"/>
                <w:szCs w:val="24"/>
              </w:rPr>
              <w:t xml:space="preserve"> applicable à </w:t>
            </w:r>
            <w:proofErr w:type="spellStart"/>
            <w:r w:rsidRPr="00ED172C">
              <w:rPr>
                <w:rFonts w:ascii="Verdana" w:hAnsi="Verdana"/>
                <w:sz w:val="20"/>
                <w:szCs w:val="24"/>
              </w:rPr>
              <w:t>chacun</w:t>
            </w:r>
            <w:proofErr w:type="spellEnd"/>
            <w:r w:rsidRPr="00ED172C">
              <w:rPr>
                <w:rFonts w:ascii="Verdana" w:hAnsi="Verdana"/>
                <w:sz w:val="20"/>
                <w:szCs w:val="24"/>
              </w:rPr>
              <w:t xml:space="preserve"> des </w:t>
            </w:r>
            <w:proofErr w:type="spellStart"/>
            <w:r w:rsidRPr="00ED172C">
              <w:rPr>
                <w:rFonts w:ascii="Verdana" w:hAnsi="Verdana"/>
                <w:sz w:val="20"/>
                <w:szCs w:val="24"/>
              </w:rPr>
              <w:t>résultats</w:t>
            </w:r>
            <w:proofErr w:type="spellEnd"/>
          </w:p>
        </w:tc>
        <w:tc>
          <w:tcPr>
            <w:tcW w:w="1560" w:type="dxa"/>
          </w:tcPr>
          <w:p w14:paraId="457FAA23"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Essais</w:t>
            </w:r>
            <w:proofErr w:type="spellEnd"/>
          </w:p>
          <w:p w14:paraId="4DAEC9FF"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D’autocontrôle</w:t>
            </w:r>
            <w:proofErr w:type="spellEnd"/>
          </w:p>
          <w:p w14:paraId="458807D7" w14:textId="77777777" w:rsidR="00EA1F21" w:rsidRPr="00ED172C" w:rsidRDefault="00EA1F21" w:rsidP="00481C26">
            <w:pPr>
              <w:rPr>
                <w:rFonts w:ascii="Verdana" w:hAnsi="Verdana"/>
                <w:sz w:val="20"/>
                <w:szCs w:val="24"/>
              </w:rPr>
            </w:pPr>
            <w:r w:rsidRPr="00ED172C">
              <w:rPr>
                <w:rFonts w:ascii="Verdana" w:hAnsi="Verdana"/>
                <w:sz w:val="20"/>
                <w:szCs w:val="24"/>
              </w:rPr>
              <w:t xml:space="preserve">et </w:t>
            </w:r>
            <w:proofErr w:type="spellStart"/>
            <w:r w:rsidRPr="00ED172C">
              <w:rPr>
                <w:rFonts w:ascii="Verdana" w:hAnsi="Verdana"/>
                <w:sz w:val="20"/>
                <w:szCs w:val="24"/>
              </w:rPr>
              <w:t>essais</w:t>
            </w:r>
            <w:proofErr w:type="spellEnd"/>
            <w:r w:rsidRPr="00ED172C">
              <w:rPr>
                <w:rFonts w:ascii="Verdana" w:hAnsi="Verdana"/>
                <w:sz w:val="20"/>
                <w:szCs w:val="24"/>
              </w:rPr>
              <w:t xml:space="preserve"> par</w:t>
            </w:r>
          </w:p>
          <w:p w14:paraId="0EA19288" w14:textId="77777777" w:rsidR="00EA1F21" w:rsidRPr="00A85A36" w:rsidRDefault="00EA1F21" w:rsidP="00481C26">
            <w:pPr>
              <w:rPr>
                <w:rFonts w:ascii="Verdana" w:hAnsi="Verdana"/>
                <w:sz w:val="24"/>
                <w:szCs w:val="24"/>
              </w:rPr>
            </w:pPr>
            <w:proofErr w:type="spellStart"/>
            <w:r w:rsidRPr="00ED172C">
              <w:rPr>
                <w:rFonts w:ascii="Verdana" w:hAnsi="Verdana"/>
                <w:sz w:val="20"/>
                <w:szCs w:val="24"/>
              </w:rPr>
              <w:t>sondage</w:t>
            </w:r>
            <w:proofErr w:type="spellEnd"/>
          </w:p>
        </w:tc>
        <w:tc>
          <w:tcPr>
            <w:tcW w:w="1102" w:type="dxa"/>
          </w:tcPr>
          <w:p w14:paraId="677F338F"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Résultats</w:t>
            </w:r>
            <w:proofErr w:type="spellEnd"/>
            <w:r w:rsidRPr="00ED172C">
              <w:rPr>
                <w:rFonts w:ascii="Verdana" w:hAnsi="Verdana"/>
                <w:sz w:val="20"/>
                <w:szCs w:val="24"/>
              </w:rPr>
              <w:t xml:space="preserve"> </w:t>
            </w:r>
          </w:p>
          <w:p w14:paraId="15E9F215" w14:textId="77777777" w:rsidR="00EA1F21" w:rsidRPr="00A85A36" w:rsidRDefault="00EA1F21" w:rsidP="00481C26">
            <w:pPr>
              <w:rPr>
                <w:rFonts w:ascii="Verdana" w:hAnsi="Verdana"/>
                <w:sz w:val="24"/>
                <w:szCs w:val="24"/>
              </w:rPr>
            </w:pPr>
            <w:proofErr w:type="spellStart"/>
            <w:r w:rsidRPr="00ED172C">
              <w:rPr>
                <w:rFonts w:ascii="Verdana" w:hAnsi="Verdana"/>
                <w:sz w:val="20"/>
                <w:szCs w:val="24"/>
              </w:rPr>
              <w:t>individuels</w:t>
            </w:r>
            <w:proofErr w:type="spellEnd"/>
          </w:p>
        </w:tc>
        <w:tc>
          <w:tcPr>
            <w:tcW w:w="1376" w:type="dxa"/>
          </w:tcPr>
          <w:p w14:paraId="4AF8D024" w14:textId="77777777" w:rsidR="00EA1F21" w:rsidRPr="00ED172C" w:rsidRDefault="00EA1F21" w:rsidP="00481C26">
            <w:pPr>
              <w:rPr>
                <w:rFonts w:ascii="Verdana" w:hAnsi="Verdana"/>
                <w:sz w:val="20"/>
                <w:szCs w:val="24"/>
              </w:rPr>
            </w:pPr>
            <w:r w:rsidRPr="00ED172C">
              <w:rPr>
                <w:rFonts w:ascii="Verdana" w:hAnsi="Verdana"/>
                <w:sz w:val="20"/>
                <w:szCs w:val="24"/>
              </w:rPr>
              <w:t>Non-</w:t>
            </w:r>
            <w:proofErr w:type="spellStart"/>
            <w:r w:rsidRPr="00ED172C">
              <w:rPr>
                <w:rFonts w:ascii="Verdana" w:hAnsi="Verdana"/>
                <w:sz w:val="20"/>
                <w:szCs w:val="24"/>
              </w:rPr>
              <w:t>conformité</w:t>
            </w:r>
            <w:proofErr w:type="spellEnd"/>
            <w:r w:rsidRPr="00ED172C">
              <w:rPr>
                <w:rFonts w:ascii="Verdana" w:hAnsi="Verdana"/>
                <w:sz w:val="20"/>
                <w:szCs w:val="24"/>
              </w:rPr>
              <w:t xml:space="preserve"> des </w:t>
            </w:r>
            <w:proofErr w:type="spellStart"/>
            <w:r w:rsidRPr="00ED172C">
              <w:rPr>
                <w:rFonts w:ascii="Verdana" w:hAnsi="Verdana"/>
                <w:sz w:val="20"/>
                <w:szCs w:val="24"/>
              </w:rPr>
              <w:t>résultats</w:t>
            </w:r>
            <w:proofErr w:type="spellEnd"/>
          </w:p>
          <w:p w14:paraId="4655DDFA"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D’essais</w:t>
            </w:r>
            <w:proofErr w:type="spellEnd"/>
            <w:r w:rsidRPr="00ED172C">
              <w:rPr>
                <w:rFonts w:ascii="Verdana" w:hAnsi="Verdana"/>
                <w:sz w:val="20"/>
                <w:szCs w:val="24"/>
              </w:rPr>
              <w:t xml:space="preserve"> aux </w:t>
            </w:r>
          </w:p>
          <w:p w14:paraId="7695A668" w14:textId="0AFB745F" w:rsidR="00EA1F21" w:rsidRPr="00ED172C" w:rsidRDefault="00EA1F21" w:rsidP="00481C26">
            <w:pPr>
              <w:rPr>
                <w:rFonts w:ascii="Verdana" w:hAnsi="Verdana"/>
                <w:sz w:val="20"/>
                <w:szCs w:val="24"/>
              </w:rPr>
            </w:pPr>
            <w:proofErr w:type="spellStart"/>
            <w:r w:rsidRPr="00ED172C">
              <w:rPr>
                <w:rFonts w:ascii="Verdana" w:hAnsi="Verdana"/>
                <w:sz w:val="20"/>
                <w:szCs w:val="24"/>
              </w:rPr>
              <w:t>Exigences</w:t>
            </w:r>
            <w:proofErr w:type="spellEnd"/>
            <w:r w:rsidRPr="00ED172C">
              <w:rPr>
                <w:rFonts w:ascii="Verdana" w:hAnsi="Verdana"/>
                <w:sz w:val="20"/>
                <w:szCs w:val="24"/>
              </w:rPr>
              <w:t xml:space="preserve"> des </w:t>
            </w:r>
            <w:proofErr w:type="spellStart"/>
            <w:r w:rsidRPr="00ED172C">
              <w:rPr>
                <w:rFonts w:ascii="Verdana" w:hAnsi="Verdana"/>
                <w:sz w:val="20"/>
                <w:szCs w:val="24"/>
              </w:rPr>
              <w:t>critères</w:t>
            </w:r>
            <w:proofErr w:type="spellEnd"/>
            <w:r w:rsidRPr="00ED172C">
              <w:rPr>
                <w:rFonts w:ascii="Verdana" w:hAnsi="Verdana"/>
                <w:sz w:val="20"/>
                <w:szCs w:val="24"/>
              </w:rPr>
              <w:t xml:space="preserve"> de </w:t>
            </w:r>
            <w:proofErr w:type="spellStart"/>
            <w:r w:rsidRPr="00ED172C">
              <w:rPr>
                <w:rFonts w:ascii="Verdana" w:hAnsi="Verdana"/>
                <w:sz w:val="20"/>
                <w:szCs w:val="24"/>
              </w:rPr>
              <w:t>conformité</w:t>
            </w:r>
            <w:proofErr w:type="spellEnd"/>
            <w:r w:rsidR="00ED172C">
              <w:rPr>
                <w:rFonts w:ascii="Verdana" w:hAnsi="Verdana"/>
                <w:sz w:val="20"/>
                <w:szCs w:val="24"/>
              </w:rPr>
              <w:t xml:space="preserve"> de </w:t>
            </w:r>
            <w:proofErr w:type="spellStart"/>
            <w:r w:rsidR="00ED172C">
              <w:rPr>
                <w:rFonts w:ascii="Verdana" w:hAnsi="Verdana"/>
                <w:sz w:val="20"/>
                <w:szCs w:val="24"/>
              </w:rPr>
              <w:t>valeur</w:t>
            </w:r>
            <w:proofErr w:type="spellEnd"/>
            <w:r w:rsidR="00ED172C">
              <w:rPr>
                <w:rFonts w:ascii="Verdana" w:hAnsi="Verdana"/>
                <w:sz w:val="20"/>
                <w:szCs w:val="24"/>
              </w:rPr>
              <w:t xml:space="preserve"> </w:t>
            </w:r>
            <w:proofErr w:type="spellStart"/>
            <w:r w:rsidR="00ED172C">
              <w:rPr>
                <w:rFonts w:ascii="Verdana" w:hAnsi="Verdana"/>
                <w:sz w:val="20"/>
                <w:szCs w:val="24"/>
              </w:rPr>
              <w:t>limite</w:t>
            </w:r>
            <w:proofErr w:type="spellEnd"/>
            <w:r w:rsidR="00ED172C">
              <w:rPr>
                <w:rFonts w:ascii="Verdana" w:hAnsi="Verdana"/>
                <w:sz w:val="20"/>
                <w:szCs w:val="24"/>
              </w:rPr>
              <w:t xml:space="preserve"> applicable à </w:t>
            </w:r>
            <w:proofErr w:type="spellStart"/>
            <w:r w:rsidR="00ED172C">
              <w:rPr>
                <w:rFonts w:ascii="Verdana" w:hAnsi="Verdana"/>
                <w:sz w:val="20"/>
                <w:szCs w:val="24"/>
              </w:rPr>
              <w:t>chacun</w:t>
            </w:r>
            <w:proofErr w:type="spellEnd"/>
            <w:r w:rsidR="00ED172C">
              <w:rPr>
                <w:rFonts w:ascii="Verdana" w:hAnsi="Verdana"/>
                <w:sz w:val="20"/>
                <w:szCs w:val="24"/>
              </w:rPr>
              <w:t xml:space="preserve"> des </w:t>
            </w:r>
            <w:proofErr w:type="spellStart"/>
            <w:r w:rsidR="00ED172C">
              <w:rPr>
                <w:rFonts w:ascii="Verdana" w:hAnsi="Verdana"/>
                <w:sz w:val="20"/>
                <w:szCs w:val="24"/>
              </w:rPr>
              <w:t>résultats</w:t>
            </w:r>
            <w:proofErr w:type="spellEnd"/>
            <w:r w:rsidR="00ED172C">
              <w:rPr>
                <w:rFonts w:ascii="Verdana" w:hAnsi="Verdana"/>
                <w:sz w:val="20"/>
                <w:szCs w:val="24"/>
              </w:rPr>
              <w:t xml:space="preserve"> </w:t>
            </w:r>
          </w:p>
          <w:p w14:paraId="661DD6F2" w14:textId="1F9E82CF" w:rsidR="00EA1F21" w:rsidRPr="00ED172C" w:rsidRDefault="00ED172C" w:rsidP="00481C26">
            <w:pPr>
              <w:rPr>
                <w:rFonts w:ascii="Verdana" w:hAnsi="Verdana"/>
                <w:sz w:val="20"/>
                <w:szCs w:val="24"/>
              </w:rPr>
            </w:pPr>
            <w:proofErr w:type="spellStart"/>
            <w:r>
              <w:rPr>
                <w:rFonts w:ascii="Verdana" w:hAnsi="Verdana"/>
                <w:sz w:val="20"/>
                <w:szCs w:val="24"/>
              </w:rPr>
              <w:lastRenderedPageBreak/>
              <w:t>s</w:t>
            </w:r>
            <w:r w:rsidR="00EA1F21" w:rsidRPr="00ED172C">
              <w:rPr>
                <w:rFonts w:ascii="Verdana" w:hAnsi="Verdana"/>
                <w:sz w:val="20"/>
                <w:szCs w:val="24"/>
              </w:rPr>
              <w:t>pécifiés</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dans</w:t>
            </w:r>
            <w:proofErr w:type="spellEnd"/>
            <w:r w:rsidR="00EA1F21" w:rsidRPr="00ED172C">
              <w:rPr>
                <w:rFonts w:ascii="Verdana" w:hAnsi="Verdana"/>
                <w:sz w:val="20"/>
                <w:szCs w:val="24"/>
              </w:rPr>
              <w:t xml:space="preserve"> la </w:t>
            </w:r>
            <w:proofErr w:type="spellStart"/>
            <w:r w:rsidR="00EA1F21" w:rsidRPr="00ED172C">
              <w:rPr>
                <w:rFonts w:ascii="Verdana" w:hAnsi="Verdana"/>
                <w:sz w:val="20"/>
                <w:szCs w:val="24"/>
              </w:rPr>
              <w:t>norme</w:t>
            </w:r>
            <w:proofErr w:type="spellEnd"/>
            <w:r w:rsidR="00EA1F21" w:rsidRPr="00ED172C">
              <w:rPr>
                <w:rFonts w:ascii="Verdana" w:hAnsi="Verdana"/>
                <w:sz w:val="20"/>
                <w:szCs w:val="24"/>
              </w:rPr>
              <w:t xml:space="preserve"> de </w:t>
            </w:r>
            <w:proofErr w:type="spellStart"/>
            <w:r w:rsidR="00EA1F21" w:rsidRPr="00ED172C">
              <w:rPr>
                <w:rFonts w:ascii="Verdana" w:hAnsi="Verdana"/>
                <w:sz w:val="20"/>
                <w:szCs w:val="24"/>
              </w:rPr>
              <w:t>spécification</w:t>
            </w:r>
            <w:proofErr w:type="spellEnd"/>
          </w:p>
          <w:p w14:paraId="21CBE2CC" w14:textId="77777777" w:rsidR="00EA1F21" w:rsidRPr="00ED172C" w:rsidRDefault="00EA1F21" w:rsidP="00481C26">
            <w:pPr>
              <w:rPr>
                <w:rFonts w:ascii="Verdana" w:hAnsi="Verdana"/>
                <w:sz w:val="20"/>
                <w:szCs w:val="24"/>
              </w:rPr>
            </w:pPr>
            <w:proofErr w:type="spellStart"/>
            <w:r w:rsidRPr="00ED172C">
              <w:rPr>
                <w:rFonts w:ascii="Verdana" w:hAnsi="Verdana"/>
                <w:sz w:val="20"/>
                <w:szCs w:val="24"/>
              </w:rPr>
              <w:t>Correspondant</w:t>
            </w:r>
            <w:proofErr w:type="spellEnd"/>
            <w:r w:rsidRPr="00ED172C">
              <w:rPr>
                <w:rFonts w:ascii="Verdana" w:hAnsi="Verdana"/>
                <w:sz w:val="20"/>
                <w:szCs w:val="24"/>
              </w:rPr>
              <w:t xml:space="preserve"> au </w:t>
            </w:r>
            <w:proofErr w:type="spellStart"/>
            <w:r w:rsidRPr="00ED172C">
              <w:rPr>
                <w:rFonts w:ascii="Verdana" w:hAnsi="Verdana"/>
                <w:sz w:val="20"/>
                <w:szCs w:val="24"/>
              </w:rPr>
              <w:t>produit</w:t>
            </w:r>
            <w:proofErr w:type="spellEnd"/>
          </w:p>
          <w:p w14:paraId="25C880A1" w14:textId="77777777" w:rsidR="00EA1F21" w:rsidRPr="00ED172C" w:rsidRDefault="00EA1F21" w:rsidP="00481C26">
            <w:pPr>
              <w:rPr>
                <w:rFonts w:ascii="Verdana" w:hAnsi="Verdana"/>
                <w:sz w:val="20"/>
                <w:szCs w:val="24"/>
              </w:rPr>
            </w:pPr>
          </w:p>
        </w:tc>
        <w:tc>
          <w:tcPr>
            <w:tcW w:w="1349" w:type="dxa"/>
          </w:tcPr>
          <w:p w14:paraId="17FB7622" w14:textId="77777777" w:rsidR="00EA1F21" w:rsidRPr="00A85A36" w:rsidRDefault="00EA1F21" w:rsidP="00481C26">
            <w:pPr>
              <w:rPr>
                <w:rFonts w:ascii="Verdana" w:hAnsi="Verdana"/>
                <w:sz w:val="24"/>
                <w:szCs w:val="24"/>
              </w:rPr>
            </w:pPr>
            <w:r w:rsidRPr="00A85A36">
              <w:rPr>
                <w:rFonts w:ascii="Verdana" w:hAnsi="Verdana"/>
                <w:sz w:val="24"/>
                <w:szCs w:val="24"/>
              </w:rPr>
              <w:lastRenderedPageBreak/>
              <w:t xml:space="preserve"> </w:t>
            </w:r>
          </w:p>
          <w:p w14:paraId="24EFC16F" w14:textId="77777777" w:rsidR="00EA1F21" w:rsidRPr="00A85A36" w:rsidRDefault="00EA1F21" w:rsidP="00481C26">
            <w:pPr>
              <w:rPr>
                <w:rFonts w:ascii="Verdana" w:hAnsi="Verdana"/>
                <w:sz w:val="24"/>
                <w:szCs w:val="24"/>
              </w:rPr>
            </w:pPr>
          </w:p>
          <w:p w14:paraId="1CDC72F4" w14:textId="77777777" w:rsidR="00EA1F21" w:rsidRPr="00ED172C" w:rsidRDefault="00EA1F21" w:rsidP="00481C26">
            <w:pPr>
              <w:rPr>
                <w:rFonts w:ascii="Verdana" w:hAnsi="Verdana"/>
                <w:sz w:val="20"/>
                <w:szCs w:val="24"/>
              </w:rPr>
            </w:pPr>
            <w:r w:rsidRPr="00ED172C">
              <w:rPr>
                <w:rFonts w:ascii="Verdana" w:hAnsi="Verdana"/>
                <w:sz w:val="20"/>
                <w:szCs w:val="24"/>
              </w:rPr>
              <w:t xml:space="preserve">Premier </w:t>
            </w:r>
            <w:proofErr w:type="spellStart"/>
            <w:r w:rsidRPr="00ED172C">
              <w:rPr>
                <w:rFonts w:ascii="Verdana" w:hAnsi="Verdana"/>
                <w:sz w:val="20"/>
                <w:szCs w:val="24"/>
              </w:rPr>
              <w:t>cas</w:t>
            </w:r>
            <w:proofErr w:type="spellEnd"/>
            <w:r w:rsidRPr="00ED172C">
              <w:rPr>
                <w:rFonts w:ascii="Verdana" w:hAnsi="Verdana"/>
                <w:sz w:val="20"/>
                <w:szCs w:val="24"/>
              </w:rPr>
              <w:t xml:space="preserve"> de non-</w:t>
            </w:r>
            <w:proofErr w:type="spellStart"/>
            <w:r w:rsidRPr="00ED172C">
              <w:rPr>
                <w:rFonts w:ascii="Verdana" w:hAnsi="Verdana"/>
                <w:sz w:val="20"/>
                <w:szCs w:val="24"/>
              </w:rPr>
              <w:t>conformité</w:t>
            </w:r>
            <w:proofErr w:type="spellEnd"/>
          </w:p>
          <w:p w14:paraId="5032B3E3" w14:textId="77777777" w:rsidR="00EA1F21" w:rsidRPr="00ED172C" w:rsidRDefault="00EA1F21" w:rsidP="00481C26">
            <w:pPr>
              <w:rPr>
                <w:rFonts w:ascii="Verdana" w:hAnsi="Verdana"/>
                <w:sz w:val="20"/>
                <w:szCs w:val="24"/>
              </w:rPr>
            </w:pPr>
            <w:r w:rsidRPr="00ED172C">
              <w:rPr>
                <w:rFonts w:ascii="Verdana" w:hAnsi="Verdana"/>
                <w:sz w:val="20"/>
                <w:szCs w:val="24"/>
              </w:rPr>
              <w:t xml:space="preserve">Des </w:t>
            </w:r>
            <w:proofErr w:type="spellStart"/>
            <w:r w:rsidRPr="00ED172C">
              <w:rPr>
                <w:rFonts w:ascii="Verdana" w:hAnsi="Verdana"/>
                <w:sz w:val="20"/>
                <w:szCs w:val="24"/>
              </w:rPr>
              <w:t>résultats</w:t>
            </w:r>
            <w:proofErr w:type="spellEnd"/>
            <w:r w:rsidRPr="00ED172C">
              <w:rPr>
                <w:rFonts w:ascii="Verdana" w:hAnsi="Verdana"/>
                <w:sz w:val="20"/>
                <w:szCs w:val="24"/>
              </w:rPr>
              <w:t xml:space="preserve"> </w:t>
            </w:r>
          </w:p>
          <w:p w14:paraId="442BDC9D" w14:textId="77777777" w:rsidR="00EA1F21" w:rsidRPr="00A85A36" w:rsidRDefault="00EA1F21" w:rsidP="00481C26">
            <w:pPr>
              <w:rPr>
                <w:rFonts w:ascii="Verdana" w:hAnsi="Verdana"/>
                <w:sz w:val="24"/>
                <w:szCs w:val="24"/>
              </w:rPr>
            </w:pPr>
            <w:proofErr w:type="spellStart"/>
            <w:r w:rsidRPr="00ED172C">
              <w:rPr>
                <w:rFonts w:ascii="Verdana" w:hAnsi="Verdana"/>
                <w:sz w:val="20"/>
                <w:szCs w:val="24"/>
              </w:rPr>
              <w:t>D’essais</w:t>
            </w:r>
            <w:proofErr w:type="spellEnd"/>
          </w:p>
        </w:tc>
        <w:tc>
          <w:tcPr>
            <w:tcW w:w="1559" w:type="dxa"/>
          </w:tcPr>
          <w:p w14:paraId="61BB4202" w14:textId="77777777" w:rsidR="00EA1F21" w:rsidRPr="00ED172C" w:rsidRDefault="00EA1F21" w:rsidP="00481C26">
            <w:pPr>
              <w:rPr>
                <w:rFonts w:ascii="Verdana" w:hAnsi="Verdana"/>
                <w:sz w:val="20"/>
                <w:szCs w:val="24"/>
              </w:rPr>
            </w:pPr>
            <w:r w:rsidRPr="00ED172C">
              <w:rPr>
                <w:rFonts w:ascii="Verdana" w:hAnsi="Verdana"/>
                <w:sz w:val="20"/>
                <w:szCs w:val="24"/>
              </w:rPr>
              <w:t xml:space="preserve">Second </w:t>
            </w:r>
            <w:proofErr w:type="spellStart"/>
            <w:r w:rsidRPr="00ED172C">
              <w:rPr>
                <w:rFonts w:ascii="Verdana" w:hAnsi="Verdana"/>
                <w:sz w:val="20"/>
                <w:szCs w:val="24"/>
              </w:rPr>
              <w:t>cas</w:t>
            </w:r>
            <w:proofErr w:type="spellEnd"/>
            <w:r w:rsidRPr="00ED172C">
              <w:rPr>
                <w:rFonts w:ascii="Verdana" w:hAnsi="Verdana"/>
                <w:sz w:val="20"/>
                <w:szCs w:val="24"/>
              </w:rPr>
              <w:t xml:space="preserve"> de non-</w:t>
            </w:r>
            <w:proofErr w:type="spellStart"/>
            <w:r w:rsidRPr="00ED172C">
              <w:rPr>
                <w:rFonts w:ascii="Verdana" w:hAnsi="Verdana"/>
                <w:sz w:val="20"/>
                <w:szCs w:val="24"/>
              </w:rPr>
              <w:t>conformité</w:t>
            </w:r>
            <w:proofErr w:type="spellEnd"/>
            <w:r w:rsidRPr="00ED172C">
              <w:rPr>
                <w:rFonts w:ascii="Verdana" w:hAnsi="Verdana"/>
                <w:sz w:val="20"/>
                <w:szCs w:val="24"/>
              </w:rPr>
              <w:t xml:space="preserve"> d’un non-</w:t>
            </w:r>
            <w:proofErr w:type="spellStart"/>
            <w:r w:rsidRPr="00ED172C">
              <w:rPr>
                <w:rFonts w:ascii="Verdana" w:hAnsi="Verdana"/>
                <w:sz w:val="20"/>
                <w:szCs w:val="24"/>
              </w:rPr>
              <w:t>conformité</w:t>
            </w:r>
            <w:proofErr w:type="spellEnd"/>
          </w:p>
          <w:p w14:paraId="67E031CC" w14:textId="77777777" w:rsidR="00EA1F21" w:rsidRPr="00ED172C" w:rsidRDefault="00EA1F21" w:rsidP="00481C26">
            <w:pPr>
              <w:rPr>
                <w:rFonts w:ascii="Verdana" w:hAnsi="Verdana"/>
                <w:sz w:val="20"/>
                <w:szCs w:val="24"/>
              </w:rPr>
            </w:pPr>
            <w:r w:rsidRPr="00ED172C">
              <w:rPr>
                <w:rFonts w:ascii="Verdana" w:hAnsi="Verdana"/>
                <w:sz w:val="20"/>
                <w:szCs w:val="24"/>
              </w:rPr>
              <w:t xml:space="preserve">d’un </w:t>
            </w:r>
            <w:proofErr w:type="spellStart"/>
            <w:r w:rsidRPr="00ED172C">
              <w:rPr>
                <w:rFonts w:ascii="Verdana" w:hAnsi="Verdana"/>
                <w:sz w:val="20"/>
                <w:szCs w:val="24"/>
              </w:rPr>
              <w:t>résultat</w:t>
            </w:r>
            <w:proofErr w:type="spellEnd"/>
          </w:p>
          <w:p w14:paraId="1EE34E9B" w14:textId="3297FD6B" w:rsidR="00EA1F21" w:rsidRPr="00A85A36" w:rsidRDefault="00EA1F21" w:rsidP="00481C26">
            <w:pPr>
              <w:rPr>
                <w:rFonts w:ascii="Verdana" w:hAnsi="Verdana"/>
                <w:sz w:val="24"/>
                <w:szCs w:val="24"/>
              </w:rPr>
            </w:pPr>
            <w:proofErr w:type="spellStart"/>
            <w:r w:rsidRPr="00ED172C">
              <w:rPr>
                <w:rFonts w:ascii="Verdana" w:hAnsi="Verdana"/>
                <w:sz w:val="20"/>
                <w:szCs w:val="24"/>
              </w:rPr>
              <w:t>d’essai</w:t>
            </w:r>
            <w:proofErr w:type="spellEnd"/>
            <w:r w:rsidRPr="00ED172C">
              <w:rPr>
                <w:rFonts w:ascii="Verdana" w:hAnsi="Verdana"/>
                <w:sz w:val="20"/>
                <w:szCs w:val="24"/>
              </w:rPr>
              <w:t xml:space="preserve"> pour la </w:t>
            </w:r>
            <w:proofErr w:type="spellStart"/>
            <w:r w:rsidRPr="00ED172C">
              <w:rPr>
                <w:rFonts w:ascii="Verdana" w:hAnsi="Verdana"/>
                <w:sz w:val="20"/>
                <w:szCs w:val="24"/>
              </w:rPr>
              <w:t>même</w:t>
            </w:r>
            <w:proofErr w:type="spellEnd"/>
            <w:r w:rsidRPr="00ED172C">
              <w:rPr>
                <w:rFonts w:ascii="Verdana" w:hAnsi="Verdana"/>
                <w:sz w:val="20"/>
                <w:szCs w:val="24"/>
              </w:rPr>
              <w:t xml:space="preserve"> </w:t>
            </w:r>
            <w:proofErr w:type="spellStart"/>
            <w:r w:rsidRPr="00ED172C">
              <w:rPr>
                <w:rFonts w:ascii="Verdana" w:hAnsi="Verdana"/>
                <w:sz w:val="20"/>
                <w:szCs w:val="24"/>
              </w:rPr>
              <w:t>propriété</w:t>
            </w:r>
            <w:proofErr w:type="spellEnd"/>
            <w:r w:rsidRPr="00ED172C">
              <w:rPr>
                <w:rFonts w:ascii="Verdana" w:hAnsi="Verdana"/>
                <w:sz w:val="20"/>
                <w:szCs w:val="24"/>
              </w:rPr>
              <w:t xml:space="preserve"> sur </w:t>
            </w:r>
            <w:proofErr w:type="spellStart"/>
            <w:r w:rsidRPr="00ED172C">
              <w:rPr>
                <w:rFonts w:ascii="Verdana" w:hAnsi="Verdana"/>
                <w:sz w:val="20"/>
                <w:szCs w:val="24"/>
              </w:rPr>
              <w:t>une</w:t>
            </w:r>
            <w:proofErr w:type="spellEnd"/>
            <w:r w:rsidRPr="00ED172C">
              <w:rPr>
                <w:rFonts w:ascii="Verdana" w:hAnsi="Verdana"/>
                <w:sz w:val="20"/>
                <w:szCs w:val="24"/>
              </w:rPr>
              <w:t xml:space="preserve"> </w:t>
            </w:r>
            <w:proofErr w:type="spellStart"/>
            <w:r w:rsidRPr="00ED172C">
              <w:rPr>
                <w:rFonts w:ascii="Verdana" w:hAnsi="Verdana"/>
                <w:sz w:val="20"/>
                <w:szCs w:val="24"/>
              </w:rPr>
              <w:t>période</w:t>
            </w:r>
            <w:proofErr w:type="spellEnd"/>
            <w:r w:rsidRPr="00ED172C">
              <w:rPr>
                <w:rFonts w:ascii="Verdana" w:hAnsi="Verdana"/>
                <w:sz w:val="20"/>
                <w:szCs w:val="24"/>
              </w:rPr>
              <w:t xml:space="preserve"> de 12</w:t>
            </w:r>
            <w:r w:rsidRPr="00ED172C">
              <w:rPr>
                <w:rFonts w:ascii="Verdana" w:hAnsi="Verdana"/>
                <w:sz w:val="20"/>
                <w:szCs w:val="24"/>
                <w:vertAlign w:val="superscript"/>
              </w:rPr>
              <w:t>e</w:t>
            </w:r>
            <w:r w:rsidRPr="00ED172C">
              <w:rPr>
                <w:rFonts w:ascii="Verdana" w:hAnsi="Verdana"/>
                <w:sz w:val="20"/>
                <w:szCs w:val="24"/>
              </w:rPr>
              <w:t xml:space="preserve"> </w:t>
            </w:r>
            <w:proofErr w:type="spellStart"/>
            <w:r w:rsidRPr="00ED172C">
              <w:rPr>
                <w:rFonts w:ascii="Verdana" w:hAnsi="Verdana"/>
                <w:sz w:val="20"/>
                <w:szCs w:val="24"/>
              </w:rPr>
              <w:t>mois</w:t>
            </w:r>
            <w:r w:rsidRPr="00A85A36">
              <w:rPr>
                <w:rFonts w:ascii="Verdana" w:hAnsi="Verdana"/>
                <w:sz w:val="24"/>
                <w:szCs w:val="24"/>
                <w:vertAlign w:val="superscript"/>
              </w:rPr>
              <w:t>d</w:t>
            </w:r>
            <w:proofErr w:type="spellEnd"/>
          </w:p>
        </w:tc>
        <w:tc>
          <w:tcPr>
            <w:tcW w:w="1843" w:type="dxa"/>
          </w:tcPr>
          <w:p w14:paraId="114B4E94" w14:textId="77777777" w:rsidR="00EA1F21" w:rsidRPr="00A85A36" w:rsidRDefault="00EA1F21" w:rsidP="00481C26">
            <w:pPr>
              <w:rPr>
                <w:rFonts w:ascii="Verdana" w:hAnsi="Verdana"/>
                <w:sz w:val="24"/>
                <w:szCs w:val="24"/>
              </w:rPr>
            </w:pPr>
            <w:proofErr w:type="spellStart"/>
            <w:r w:rsidRPr="00ED172C">
              <w:rPr>
                <w:rFonts w:ascii="Verdana" w:hAnsi="Verdana"/>
                <w:sz w:val="20"/>
                <w:szCs w:val="24"/>
              </w:rPr>
              <w:t>Troisième</w:t>
            </w:r>
            <w:proofErr w:type="spellEnd"/>
            <w:r w:rsidRPr="00ED172C">
              <w:rPr>
                <w:rFonts w:ascii="Verdana" w:hAnsi="Verdana"/>
                <w:sz w:val="20"/>
                <w:szCs w:val="24"/>
              </w:rPr>
              <w:t xml:space="preserve"> </w:t>
            </w:r>
            <w:proofErr w:type="spellStart"/>
            <w:r w:rsidRPr="00ED172C">
              <w:rPr>
                <w:rFonts w:ascii="Verdana" w:hAnsi="Verdana"/>
                <w:sz w:val="20"/>
                <w:szCs w:val="24"/>
              </w:rPr>
              <w:t>cas</w:t>
            </w:r>
            <w:proofErr w:type="spellEnd"/>
            <w:r w:rsidRPr="00ED172C">
              <w:rPr>
                <w:rFonts w:ascii="Verdana" w:hAnsi="Verdana"/>
                <w:sz w:val="20"/>
                <w:szCs w:val="24"/>
              </w:rPr>
              <w:t xml:space="preserve"> de non-</w:t>
            </w:r>
            <w:proofErr w:type="spellStart"/>
            <w:r w:rsidRPr="00ED172C">
              <w:rPr>
                <w:rFonts w:ascii="Verdana" w:hAnsi="Verdana"/>
                <w:sz w:val="20"/>
                <w:szCs w:val="24"/>
              </w:rPr>
              <w:t>conformité</w:t>
            </w:r>
            <w:proofErr w:type="spellEnd"/>
            <w:r w:rsidRPr="00ED172C">
              <w:rPr>
                <w:rFonts w:ascii="Verdana" w:hAnsi="Verdana"/>
                <w:sz w:val="20"/>
                <w:szCs w:val="24"/>
              </w:rPr>
              <w:t xml:space="preserve"> d’un </w:t>
            </w:r>
            <w:proofErr w:type="spellStart"/>
            <w:r w:rsidRPr="00ED172C">
              <w:rPr>
                <w:rFonts w:ascii="Verdana" w:hAnsi="Verdana"/>
                <w:sz w:val="20"/>
                <w:szCs w:val="24"/>
              </w:rPr>
              <w:t>résultat</w:t>
            </w:r>
            <w:proofErr w:type="spellEnd"/>
            <w:r w:rsidRPr="00ED172C">
              <w:rPr>
                <w:rFonts w:ascii="Verdana" w:hAnsi="Verdana"/>
                <w:sz w:val="20"/>
                <w:szCs w:val="24"/>
              </w:rPr>
              <w:t xml:space="preserve"> </w:t>
            </w:r>
            <w:proofErr w:type="spellStart"/>
            <w:r w:rsidRPr="00ED172C">
              <w:rPr>
                <w:rFonts w:ascii="Verdana" w:hAnsi="Verdana"/>
                <w:sz w:val="20"/>
                <w:szCs w:val="24"/>
              </w:rPr>
              <w:t>d’essai</w:t>
            </w:r>
            <w:proofErr w:type="spellEnd"/>
            <w:r w:rsidRPr="00ED172C">
              <w:rPr>
                <w:rFonts w:ascii="Verdana" w:hAnsi="Verdana"/>
                <w:sz w:val="20"/>
                <w:szCs w:val="24"/>
              </w:rPr>
              <w:t xml:space="preserve"> pour la </w:t>
            </w:r>
            <w:proofErr w:type="spellStart"/>
            <w:r w:rsidRPr="00ED172C">
              <w:rPr>
                <w:rFonts w:ascii="Verdana" w:hAnsi="Verdana"/>
                <w:sz w:val="20"/>
                <w:szCs w:val="24"/>
              </w:rPr>
              <w:t>même</w:t>
            </w:r>
            <w:proofErr w:type="spellEnd"/>
            <w:r w:rsidRPr="00ED172C">
              <w:rPr>
                <w:rFonts w:ascii="Verdana" w:hAnsi="Verdana"/>
                <w:sz w:val="20"/>
                <w:szCs w:val="24"/>
              </w:rPr>
              <w:t xml:space="preserve"> </w:t>
            </w:r>
            <w:proofErr w:type="spellStart"/>
            <w:r w:rsidRPr="00ED172C">
              <w:rPr>
                <w:rFonts w:ascii="Verdana" w:hAnsi="Verdana"/>
                <w:sz w:val="20"/>
                <w:szCs w:val="24"/>
              </w:rPr>
              <w:t>propriété</w:t>
            </w:r>
            <w:proofErr w:type="spellEnd"/>
            <w:r w:rsidRPr="00ED172C">
              <w:rPr>
                <w:rFonts w:ascii="Verdana" w:hAnsi="Verdana"/>
                <w:sz w:val="20"/>
                <w:szCs w:val="24"/>
              </w:rPr>
              <w:t xml:space="preserve"> sur </w:t>
            </w:r>
            <w:proofErr w:type="spellStart"/>
            <w:r w:rsidRPr="00ED172C">
              <w:rPr>
                <w:rFonts w:ascii="Verdana" w:hAnsi="Verdana"/>
                <w:sz w:val="20"/>
                <w:szCs w:val="24"/>
              </w:rPr>
              <w:t>une</w:t>
            </w:r>
            <w:proofErr w:type="spellEnd"/>
            <w:r w:rsidRPr="00ED172C">
              <w:rPr>
                <w:rFonts w:ascii="Verdana" w:hAnsi="Verdana"/>
                <w:sz w:val="20"/>
                <w:szCs w:val="24"/>
              </w:rPr>
              <w:t xml:space="preserve"> </w:t>
            </w:r>
            <w:proofErr w:type="spellStart"/>
            <w:r w:rsidRPr="00ED172C">
              <w:rPr>
                <w:rFonts w:ascii="Verdana" w:hAnsi="Verdana"/>
                <w:sz w:val="20"/>
                <w:szCs w:val="24"/>
              </w:rPr>
              <w:t>période</w:t>
            </w:r>
            <w:proofErr w:type="spellEnd"/>
            <w:r w:rsidRPr="00ED172C">
              <w:rPr>
                <w:rFonts w:ascii="Verdana" w:hAnsi="Verdana"/>
                <w:sz w:val="20"/>
                <w:szCs w:val="24"/>
              </w:rPr>
              <w:t xml:space="preserve"> de 12</w:t>
            </w:r>
            <w:r w:rsidRPr="00ED172C">
              <w:rPr>
                <w:rFonts w:ascii="Verdana" w:hAnsi="Verdana"/>
                <w:sz w:val="20"/>
                <w:szCs w:val="24"/>
                <w:vertAlign w:val="superscript"/>
              </w:rPr>
              <w:t>e</w:t>
            </w:r>
            <w:r w:rsidRPr="00A85A36">
              <w:rPr>
                <w:rFonts w:ascii="Verdana" w:hAnsi="Verdana"/>
                <w:sz w:val="24"/>
                <w:szCs w:val="24"/>
              </w:rPr>
              <w:t xml:space="preserve"> </w:t>
            </w:r>
            <w:proofErr w:type="spellStart"/>
            <w:r w:rsidRPr="00ED172C">
              <w:rPr>
                <w:rFonts w:ascii="Verdana" w:hAnsi="Verdana"/>
                <w:sz w:val="20"/>
                <w:szCs w:val="24"/>
              </w:rPr>
              <w:t>mois</w:t>
            </w:r>
            <w:proofErr w:type="spellEnd"/>
            <w:r w:rsidRPr="00ED172C">
              <w:rPr>
                <w:rFonts w:ascii="Verdana" w:hAnsi="Verdana"/>
                <w:sz w:val="20"/>
                <w:szCs w:val="24"/>
              </w:rPr>
              <w:t xml:space="preserve"> </w:t>
            </w:r>
            <w:r w:rsidRPr="00A85A36">
              <w:rPr>
                <w:rFonts w:ascii="Verdana" w:hAnsi="Verdana"/>
                <w:sz w:val="24"/>
                <w:szCs w:val="24"/>
                <w:vertAlign w:val="superscript"/>
              </w:rPr>
              <w:t>d</w:t>
            </w:r>
          </w:p>
        </w:tc>
      </w:tr>
      <w:tr w:rsidR="00EA1F21" w:rsidRPr="00ED172C" w14:paraId="0BCCE534" w14:textId="77777777" w:rsidTr="00481C26">
        <w:trPr>
          <w:trHeight w:val="826"/>
        </w:trPr>
        <w:tc>
          <w:tcPr>
            <w:tcW w:w="10490" w:type="dxa"/>
            <w:gridSpan w:val="7"/>
          </w:tcPr>
          <w:p w14:paraId="028ABAF3" w14:textId="0AE304A4" w:rsidR="00EA1F21" w:rsidRPr="00ED172C" w:rsidRDefault="00ED172C" w:rsidP="00481C26">
            <w:pPr>
              <w:rPr>
                <w:rFonts w:ascii="Verdana" w:hAnsi="Verdana"/>
                <w:sz w:val="20"/>
                <w:szCs w:val="24"/>
              </w:rPr>
            </w:pPr>
            <w:r w:rsidRPr="00ED172C">
              <w:rPr>
                <w:rFonts w:ascii="Verdana" w:hAnsi="Verdana"/>
                <w:sz w:val="20"/>
                <w:szCs w:val="24"/>
                <w:vertAlign w:val="superscript"/>
              </w:rPr>
              <w:lastRenderedPageBreak/>
              <w:t>a</w:t>
            </w:r>
            <w:r>
              <w:rPr>
                <w:rFonts w:ascii="Verdana" w:hAnsi="Verdana"/>
                <w:sz w:val="20"/>
                <w:szCs w:val="24"/>
              </w:rPr>
              <w:t xml:space="preserve"> Les</w:t>
            </w:r>
            <w:r w:rsidR="00EA1F21" w:rsidRPr="00ED172C">
              <w:rPr>
                <w:rFonts w:ascii="Verdana" w:hAnsi="Verdana"/>
                <w:sz w:val="20"/>
                <w:szCs w:val="24"/>
              </w:rPr>
              <w:t xml:space="preserve"> </w:t>
            </w:r>
            <w:proofErr w:type="spellStart"/>
            <w:r w:rsidR="00EA1F21" w:rsidRPr="00ED172C">
              <w:rPr>
                <w:rFonts w:ascii="Verdana" w:hAnsi="Verdana"/>
                <w:sz w:val="20"/>
                <w:szCs w:val="24"/>
              </w:rPr>
              <w:t>cas</w:t>
            </w:r>
            <w:proofErr w:type="spellEnd"/>
            <w:r w:rsidR="00EA1F21" w:rsidRPr="00ED172C">
              <w:rPr>
                <w:rFonts w:ascii="Verdana" w:hAnsi="Verdana"/>
                <w:sz w:val="20"/>
                <w:szCs w:val="24"/>
              </w:rPr>
              <w:t xml:space="preserve"> de non-</w:t>
            </w:r>
            <w:proofErr w:type="spellStart"/>
            <w:r w:rsidR="00EA1F21" w:rsidRPr="00ED172C">
              <w:rPr>
                <w:rFonts w:ascii="Verdana" w:hAnsi="Verdana"/>
                <w:sz w:val="20"/>
                <w:szCs w:val="24"/>
              </w:rPr>
              <w:t>conformité</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constatés</w:t>
            </w:r>
            <w:proofErr w:type="spellEnd"/>
            <w:r w:rsidR="00EA1F21" w:rsidRPr="00ED172C">
              <w:rPr>
                <w:rFonts w:ascii="Verdana" w:hAnsi="Verdana"/>
                <w:sz w:val="20"/>
                <w:szCs w:val="24"/>
              </w:rPr>
              <w:t xml:space="preserve"> pour </w:t>
            </w:r>
            <w:proofErr w:type="spellStart"/>
            <w:r w:rsidR="00EA1F21" w:rsidRPr="00ED172C">
              <w:rPr>
                <w:rFonts w:ascii="Verdana" w:hAnsi="Verdana"/>
                <w:sz w:val="20"/>
                <w:szCs w:val="24"/>
              </w:rPr>
              <w:t>différentes</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propriétés</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sont</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traités</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séparément</w:t>
            </w:r>
            <w:proofErr w:type="spellEnd"/>
          </w:p>
          <w:p w14:paraId="1F32B3BA" w14:textId="265B0BBA" w:rsidR="00EA1F21" w:rsidRPr="00ED172C" w:rsidRDefault="00ED172C" w:rsidP="00481C26">
            <w:pPr>
              <w:rPr>
                <w:rFonts w:ascii="Verdana" w:hAnsi="Verdana"/>
                <w:sz w:val="20"/>
                <w:szCs w:val="24"/>
              </w:rPr>
            </w:pPr>
            <w:r w:rsidRPr="00ED172C">
              <w:rPr>
                <w:rFonts w:ascii="Verdana" w:hAnsi="Verdana"/>
                <w:sz w:val="20"/>
                <w:szCs w:val="24"/>
                <w:vertAlign w:val="superscript"/>
              </w:rPr>
              <w:t xml:space="preserve">b </w:t>
            </w:r>
            <w:r>
              <w:rPr>
                <w:rFonts w:ascii="Verdana" w:hAnsi="Verdana"/>
                <w:sz w:val="20"/>
                <w:szCs w:val="24"/>
              </w:rPr>
              <w:t>Le</w:t>
            </w:r>
            <w:r w:rsidR="00EA1F21" w:rsidRPr="00ED172C">
              <w:rPr>
                <w:rFonts w:ascii="Verdana" w:hAnsi="Verdana"/>
                <w:sz w:val="20"/>
                <w:szCs w:val="24"/>
              </w:rPr>
              <w:t xml:space="preserve"> </w:t>
            </w:r>
            <w:proofErr w:type="spellStart"/>
            <w:r w:rsidR="00EA1F21" w:rsidRPr="00ED172C">
              <w:rPr>
                <w:rFonts w:ascii="Verdana" w:hAnsi="Verdana"/>
                <w:sz w:val="20"/>
                <w:szCs w:val="24"/>
              </w:rPr>
              <w:t>retrait</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est</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toujours</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fondé</w:t>
            </w:r>
            <w:proofErr w:type="spellEnd"/>
            <w:r w:rsidR="00EA1F21" w:rsidRPr="00ED172C">
              <w:rPr>
                <w:rFonts w:ascii="Verdana" w:hAnsi="Verdana"/>
                <w:sz w:val="20"/>
                <w:szCs w:val="24"/>
              </w:rPr>
              <w:t xml:space="preserve"> sur </w:t>
            </w:r>
            <w:proofErr w:type="spellStart"/>
            <w:r w:rsidR="00EA1F21" w:rsidRPr="00ED172C">
              <w:rPr>
                <w:rFonts w:ascii="Verdana" w:hAnsi="Verdana"/>
                <w:sz w:val="20"/>
                <w:szCs w:val="24"/>
              </w:rPr>
              <w:t>une</w:t>
            </w:r>
            <w:proofErr w:type="spellEnd"/>
            <w:r w:rsidR="00EA1F21" w:rsidRPr="00ED172C">
              <w:rPr>
                <w:rFonts w:ascii="Verdana" w:hAnsi="Verdana"/>
                <w:sz w:val="20"/>
                <w:szCs w:val="24"/>
              </w:rPr>
              <w:t xml:space="preserve"> </w:t>
            </w:r>
            <w:proofErr w:type="spellStart"/>
            <w:r w:rsidR="00EA1F21" w:rsidRPr="00ED172C">
              <w:rPr>
                <w:rFonts w:ascii="Verdana" w:hAnsi="Verdana"/>
                <w:sz w:val="20"/>
                <w:szCs w:val="24"/>
              </w:rPr>
              <w:t>évaluation</w:t>
            </w:r>
            <w:proofErr w:type="spellEnd"/>
            <w:r w:rsidR="00EA1F21" w:rsidRPr="00ED172C">
              <w:rPr>
                <w:rFonts w:ascii="Verdana" w:hAnsi="Verdana"/>
                <w:sz w:val="20"/>
                <w:szCs w:val="24"/>
              </w:rPr>
              <w:t xml:space="preserve"> au </w:t>
            </w:r>
            <w:proofErr w:type="spellStart"/>
            <w:r w:rsidR="00EA1F21" w:rsidRPr="00ED172C">
              <w:rPr>
                <w:rFonts w:ascii="Verdana" w:hAnsi="Verdana"/>
                <w:sz w:val="20"/>
                <w:szCs w:val="24"/>
              </w:rPr>
              <w:t>cas</w:t>
            </w:r>
            <w:proofErr w:type="spellEnd"/>
            <w:r w:rsidR="00EA1F21" w:rsidRPr="00ED172C">
              <w:rPr>
                <w:rFonts w:ascii="Verdana" w:hAnsi="Verdana"/>
                <w:sz w:val="20"/>
                <w:szCs w:val="24"/>
              </w:rPr>
              <w:t xml:space="preserve"> par </w:t>
            </w:r>
            <w:proofErr w:type="spellStart"/>
            <w:r w:rsidR="00EA1F21" w:rsidRPr="00ED172C">
              <w:rPr>
                <w:rFonts w:ascii="Verdana" w:hAnsi="Verdana"/>
                <w:sz w:val="20"/>
                <w:szCs w:val="24"/>
              </w:rPr>
              <w:t>cas</w:t>
            </w:r>
            <w:proofErr w:type="spellEnd"/>
          </w:p>
          <w:p w14:paraId="7725A9EE" w14:textId="0D856AFE" w:rsidR="00EA1F21" w:rsidRPr="00ED172C" w:rsidRDefault="00EA1F21" w:rsidP="00481C26">
            <w:pPr>
              <w:rPr>
                <w:rFonts w:ascii="Verdana" w:hAnsi="Verdana"/>
                <w:sz w:val="20"/>
                <w:szCs w:val="24"/>
              </w:rPr>
            </w:pPr>
            <w:r w:rsidRPr="00ED172C">
              <w:rPr>
                <w:rFonts w:ascii="Verdana" w:hAnsi="Verdana"/>
                <w:sz w:val="20"/>
                <w:szCs w:val="24"/>
                <w:vertAlign w:val="superscript"/>
              </w:rPr>
              <w:t>c</w:t>
            </w:r>
            <w:r w:rsidR="00ED172C">
              <w:rPr>
                <w:rFonts w:ascii="Verdana" w:hAnsi="Verdana"/>
                <w:sz w:val="20"/>
                <w:szCs w:val="24"/>
              </w:rPr>
              <w:t xml:space="preserve"> </w:t>
            </w:r>
            <w:proofErr w:type="spellStart"/>
            <w:r w:rsidRPr="00ED172C">
              <w:rPr>
                <w:rFonts w:ascii="Verdana" w:hAnsi="Verdana"/>
                <w:sz w:val="20"/>
                <w:szCs w:val="24"/>
              </w:rPr>
              <w:t>Dans</w:t>
            </w:r>
            <w:proofErr w:type="spellEnd"/>
            <w:r w:rsidRPr="00ED172C">
              <w:rPr>
                <w:rFonts w:ascii="Verdana" w:hAnsi="Verdana"/>
                <w:sz w:val="20"/>
                <w:szCs w:val="24"/>
              </w:rPr>
              <w:t xml:space="preserve"> le </w:t>
            </w:r>
            <w:proofErr w:type="spellStart"/>
            <w:r w:rsidRPr="00ED172C">
              <w:rPr>
                <w:rFonts w:ascii="Verdana" w:hAnsi="Verdana"/>
                <w:sz w:val="20"/>
                <w:szCs w:val="24"/>
              </w:rPr>
              <w:t>cas</w:t>
            </w:r>
            <w:proofErr w:type="spellEnd"/>
            <w:r w:rsidRPr="00ED172C">
              <w:rPr>
                <w:rFonts w:ascii="Verdana" w:hAnsi="Verdana"/>
                <w:sz w:val="20"/>
                <w:szCs w:val="24"/>
              </w:rPr>
              <w:t xml:space="preserve"> de la </w:t>
            </w:r>
            <w:proofErr w:type="spellStart"/>
            <w:r w:rsidRPr="00ED172C">
              <w:rPr>
                <w:rFonts w:ascii="Verdana" w:hAnsi="Verdana"/>
                <w:sz w:val="20"/>
                <w:szCs w:val="24"/>
              </w:rPr>
              <w:t>limite</w:t>
            </w:r>
            <w:proofErr w:type="spellEnd"/>
            <w:r w:rsidRPr="00ED172C">
              <w:rPr>
                <w:rFonts w:ascii="Verdana" w:hAnsi="Verdana"/>
                <w:sz w:val="20"/>
                <w:szCs w:val="24"/>
              </w:rPr>
              <w:t xml:space="preserve"> </w:t>
            </w:r>
            <w:proofErr w:type="spellStart"/>
            <w:r w:rsidRPr="00ED172C">
              <w:rPr>
                <w:rFonts w:ascii="Verdana" w:hAnsi="Verdana"/>
                <w:sz w:val="20"/>
                <w:szCs w:val="24"/>
              </w:rPr>
              <w:t>supérieure</w:t>
            </w:r>
            <w:proofErr w:type="spellEnd"/>
            <w:r w:rsidRPr="00ED172C">
              <w:rPr>
                <w:rFonts w:ascii="Verdana" w:hAnsi="Verdana"/>
                <w:sz w:val="20"/>
                <w:szCs w:val="24"/>
              </w:rPr>
              <w:t xml:space="preserve"> de la résistance </w:t>
            </w:r>
            <w:proofErr w:type="spellStart"/>
            <w:r w:rsidRPr="00ED172C">
              <w:rPr>
                <w:rFonts w:ascii="Verdana" w:hAnsi="Verdana"/>
                <w:sz w:val="20"/>
                <w:szCs w:val="24"/>
              </w:rPr>
              <w:t>normalisée</w:t>
            </w:r>
            <w:proofErr w:type="spellEnd"/>
            <w:r w:rsidRPr="00ED172C">
              <w:rPr>
                <w:rFonts w:ascii="Verdana" w:hAnsi="Verdana"/>
                <w:sz w:val="20"/>
                <w:szCs w:val="24"/>
              </w:rPr>
              <w:t xml:space="preserve">, </w:t>
            </w:r>
            <w:proofErr w:type="spellStart"/>
            <w:r w:rsidRPr="00ED172C">
              <w:rPr>
                <w:rFonts w:ascii="Verdana" w:hAnsi="Verdana"/>
                <w:sz w:val="20"/>
                <w:szCs w:val="24"/>
              </w:rPr>
              <w:t>il</w:t>
            </w:r>
            <w:proofErr w:type="spellEnd"/>
            <w:r w:rsidRPr="00ED172C">
              <w:rPr>
                <w:rFonts w:ascii="Verdana" w:hAnsi="Verdana"/>
                <w:sz w:val="20"/>
                <w:szCs w:val="24"/>
              </w:rPr>
              <w:t xml:space="preserve"> </w:t>
            </w:r>
            <w:proofErr w:type="spellStart"/>
            <w:r w:rsidRPr="00ED172C">
              <w:rPr>
                <w:rFonts w:ascii="Verdana" w:hAnsi="Verdana"/>
                <w:sz w:val="20"/>
                <w:szCs w:val="24"/>
              </w:rPr>
              <w:t>convient</w:t>
            </w:r>
            <w:proofErr w:type="spellEnd"/>
            <w:r w:rsidRPr="00ED172C">
              <w:rPr>
                <w:rFonts w:ascii="Verdana" w:hAnsi="Verdana"/>
                <w:sz w:val="20"/>
                <w:szCs w:val="24"/>
              </w:rPr>
              <w:t xml:space="preserve"> de fonder </w:t>
            </w:r>
            <w:proofErr w:type="spellStart"/>
            <w:r w:rsidRPr="00ED172C">
              <w:rPr>
                <w:rFonts w:ascii="Verdana" w:hAnsi="Verdana"/>
                <w:sz w:val="20"/>
                <w:szCs w:val="24"/>
              </w:rPr>
              <w:t>l’établissement</w:t>
            </w:r>
            <w:proofErr w:type="spellEnd"/>
            <w:r w:rsidRPr="00ED172C">
              <w:rPr>
                <w:rFonts w:ascii="Verdana" w:hAnsi="Verdana"/>
                <w:sz w:val="20"/>
                <w:szCs w:val="24"/>
              </w:rPr>
              <w:t xml:space="preserve"> </w:t>
            </w:r>
            <w:proofErr w:type="spellStart"/>
            <w:r w:rsidRPr="00ED172C">
              <w:rPr>
                <w:rFonts w:ascii="Verdana" w:hAnsi="Verdana"/>
                <w:sz w:val="20"/>
                <w:szCs w:val="24"/>
              </w:rPr>
              <w:t>d’une</w:t>
            </w:r>
            <w:proofErr w:type="spellEnd"/>
            <w:r w:rsidRPr="00ED172C">
              <w:rPr>
                <w:rFonts w:ascii="Verdana" w:hAnsi="Verdana"/>
                <w:sz w:val="20"/>
                <w:szCs w:val="24"/>
              </w:rPr>
              <w:t xml:space="preserve"> observation avec </w:t>
            </w:r>
            <w:proofErr w:type="spellStart"/>
            <w:r w:rsidRPr="00ED172C">
              <w:rPr>
                <w:rFonts w:ascii="Verdana" w:hAnsi="Verdana"/>
                <w:sz w:val="20"/>
                <w:szCs w:val="24"/>
              </w:rPr>
              <w:t>avertissement</w:t>
            </w:r>
            <w:proofErr w:type="spellEnd"/>
            <w:r w:rsidRPr="00ED172C">
              <w:rPr>
                <w:rFonts w:ascii="Verdana" w:hAnsi="Verdana"/>
                <w:sz w:val="20"/>
                <w:szCs w:val="24"/>
              </w:rPr>
              <w:t xml:space="preserve"> sur </w:t>
            </w:r>
            <w:proofErr w:type="spellStart"/>
            <w:r w:rsidRPr="00ED172C">
              <w:rPr>
                <w:rFonts w:ascii="Verdana" w:hAnsi="Verdana"/>
                <w:sz w:val="20"/>
                <w:szCs w:val="24"/>
              </w:rPr>
              <w:t>une</w:t>
            </w:r>
            <w:proofErr w:type="spellEnd"/>
            <w:r w:rsidRPr="00ED172C">
              <w:rPr>
                <w:rFonts w:ascii="Verdana" w:hAnsi="Verdana"/>
                <w:sz w:val="20"/>
                <w:szCs w:val="24"/>
              </w:rPr>
              <w:t xml:space="preserve"> </w:t>
            </w:r>
            <w:proofErr w:type="spellStart"/>
            <w:r w:rsidRPr="00ED172C">
              <w:rPr>
                <w:rFonts w:ascii="Verdana" w:hAnsi="Verdana"/>
                <w:sz w:val="20"/>
                <w:szCs w:val="24"/>
              </w:rPr>
              <w:t>décision</w:t>
            </w:r>
            <w:proofErr w:type="spellEnd"/>
            <w:r w:rsidRPr="00ED172C">
              <w:rPr>
                <w:rFonts w:ascii="Verdana" w:hAnsi="Verdana"/>
                <w:sz w:val="20"/>
                <w:szCs w:val="24"/>
              </w:rPr>
              <w:t xml:space="preserve"> au </w:t>
            </w:r>
            <w:proofErr w:type="spellStart"/>
            <w:r w:rsidRPr="00ED172C">
              <w:rPr>
                <w:rFonts w:ascii="Verdana" w:hAnsi="Verdana"/>
                <w:sz w:val="20"/>
                <w:szCs w:val="24"/>
              </w:rPr>
              <w:t>cas</w:t>
            </w:r>
            <w:proofErr w:type="spellEnd"/>
            <w:r w:rsidRPr="00ED172C">
              <w:rPr>
                <w:rFonts w:ascii="Verdana" w:hAnsi="Verdana"/>
                <w:sz w:val="20"/>
                <w:szCs w:val="24"/>
              </w:rPr>
              <w:t xml:space="preserve"> par </w:t>
            </w:r>
            <w:proofErr w:type="spellStart"/>
            <w:r w:rsidRPr="00ED172C">
              <w:rPr>
                <w:rFonts w:ascii="Verdana" w:hAnsi="Verdana"/>
                <w:sz w:val="20"/>
                <w:szCs w:val="24"/>
              </w:rPr>
              <w:t>cas</w:t>
            </w:r>
            <w:proofErr w:type="spellEnd"/>
            <w:r w:rsidRPr="00ED172C">
              <w:rPr>
                <w:rFonts w:ascii="Verdana" w:hAnsi="Verdana"/>
                <w:sz w:val="20"/>
                <w:szCs w:val="24"/>
              </w:rPr>
              <w:t>.</w:t>
            </w:r>
          </w:p>
          <w:p w14:paraId="7AF50B9D" w14:textId="3A32558A" w:rsidR="00EA1F21" w:rsidRPr="00ED172C" w:rsidRDefault="00EA1F21" w:rsidP="00481C26">
            <w:pPr>
              <w:rPr>
                <w:rFonts w:ascii="Verdana" w:hAnsi="Verdana"/>
                <w:sz w:val="20"/>
                <w:szCs w:val="24"/>
              </w:rPr>
            </w:pPr>
            <w:r w:rsidRPr="00ED172C">
              <w:rPr>
                <w:rFonts w:ascii="Verdana" w:hAnsi="Verdana"/>
                <w:sz w:val="20"/>
                <w:szCs w:val="24"/>
                <w:vertAlign w:val="superscript"/>
              </w:rPr>
              <w:t>d</w:t>
            </w:r>
            <w:r w:rsidR="00ED172C">
              <w:rPr>
                <w:rFonts w:ascii="Verdana" w:hAnsi="Verdana"/>
                <w:sz w:val="20"/>
                <w:szCs w:val="24"/>
              </w:rPr>
              <w:t xml:space="preserve"> </w:t>
            </w:r>
            <w:proofErr w:type="spellStart"/>
            <w:r w:rsidRPr="00ED172C">
              <w:rPr>
                <w:rFonts w:ascii="Verdana" w:hAnsi="Verdana"/>
                <w:sz w:val="20"/>
                <w:szCs w:val="24"/>
              </w:rPr>
              <w:t>Seulement</w:t>
            </w:r>
            <w:proofErr w:type="spellEnd"/>
            <w:r w:rsidRPr="00ED172C">
              <w:rPr>
                <w:rFonts w:ascii="Verdana" w:hAnsi="Verdana"/>
                <w:sz w:val="20"/>
                <w:szCs w:val="24"/>
              </w:rPr>
              <w:t xml:space="preserve"> </w:t>
            </w:r>
            <w:proofErr w:type="spellStart"/>
            <w:r w:rsidRPr="00ED172C">
              <w:rPr>
                <w:rFonts w:ascii="Verdana" w:hAnsi="Verdana"/>
                <w:sz w:val="20"/>
                <w:szCs w:val="24"/>
              </w:rPr>
              <w:t>si</w:t>
            </w:r>
            <w:proofErr w:type="spellEnd"/>
            <w:r w:rsidRPr="00ED172C">
              <w:rPr>
                <w:rFonts w:ascii="Verdana" w:hAnsi="Verdana"/>
                <w:sz w:val="20"/>
                <w:szCs w:val="24"/>
              </w:rPr>
              <w:t xml:space="preserve"> </w:t>
            </w:r>
            <w:proofErr w:type="spellStart"/>
            <w:r w:rsidRPr="00ED172C">
              <w:rPr>
                <w:rFonts w:ascii="Verdana" w:hAnsi="Verdana"/>
                <w:sz w:val="20"/>
                <w:szCs w:val="24"/>
              </w:rPr>
              <w:t>l’information</w:t>
            </w:r>
            <w:proofErr w:type="spellEnd"/>
            <w:r w:rsidRPr="00ED172C">
              <w:rPr>
                <w:rFonts w:ascii="Verdana" w:hAnsi="Verdana"/>
                <w:sz w:val="20"/>
                <w:szCs w:val="24"/>
              </w:rPr>
              <w:t xml:space="preserve"> </w:t>
            </w:r>
            <w:proofErr w:type="spellStart"/>
            <w:r w:rsidRPr="00ED172C">
              <w:rPr>
                <w:rFonts w:ascii="Verdana" w:hAnsi="Verdana"/>
                <w:sz w:val="20"/>
                <w:szCs w:val="24"/>
              </w:rPr>
              <w:t>concernant</w:t>
            </w:r>
            <w:proofErr w:type="spellEnd"/>
            <w:r w:rsidRPr="00ED172C">
              <w:rPr>
                <w:rFonts w:ascii="Verdana" w:hAnsi="Verdana"/>
                <w:sz w:val="20"/>
                <w:szCs w:val="24"/>
              </w:rPr>
              <w:t xml:space="preserve"> le </w:t>
            </w:r>
            <w:proofErr w:type="spellStart"/>
            <w:r w:rsidRPr="00ED172C">
              <w:rPr>
                <w:rFonts w:ascii="Verdana" w:hAnsi="Verdana"/>
                <w:sz w:val="20"/>
                <w:szCs w:val="24"/>
              </w:rPr>
              <w:t>résultat</w:t>
            </w:r>
            <w:proofErr w:type="spellEnd"/>
            <w:r w:rsidRPr="00ED172C">
              <w:rPr>
                <w:rFonts w:ascii="Verdana" w:hAnsi="Verdana"/>
                <w:sz w:val="20"/>
                <w:szCs w:val="24"/>
              </w:rPr>
              <w:t xml:space="preserve"> </w:t>
            </w:r>
            <w:proofErr w:type="spellStart"/>
            <w:r w:rsidRPr="00ED172C">
              <w:rPr>
                <w:rFonts w:ascii="Verdana" w:hAnsi="Verdana"/>
                <w:sz w:val="20"/>
                <w:szCs w:val="24"/>
              </w:rPr>
              <w:t>d’essai</w:t>
            </w:r>
            <w:proofErr w:type="spellEnd"/>
            <w:r w:rsidRPr="00ED172C">
              <w:rPr>
                <w:rFonts w:ascii="Verdana" w:hAnsi="Verdana"/>
                <w:sz w:val="20"/>
                <w:szCs w:val="24"/>
              </w:rPr>
              <w:t xml:space="preserve"> non </w:t>
            </w:r>
            <w:proofErr w:type="spellStart"/>
            <w:r w:rsidRPr="00ED172C">
              <w:rPr>
                <w:rFonts w:ascii="Verdana" w:hAnsi="Verdana"/>
                <w:sz w:val="20"/>
                <w:szCs w:val="24"/>
              </w:rPr>
              <w:t>conforme</w:t>
            </w:r>
            <w:proofErr w:type="spellEnd"/>
            <w:r w:rsidRPr="00ED172C">
              <w:rPr>
                <w:rFonts w:ascii="Verdana" w:hAnsi="Verdana"/>
                <w:sz w:val="20"/>
                <w:szCs w:val="24"/>
              </w:rPr>
              <w:t xml:space="preserve"> </w:t>
            </w:r>
            <w:proofErr w:type="spellStart"/>
            <w:r w:rsidRPr="00ED172C">
              <w:rPr>
                <w:rFonts w:ascii="Verdana" w:hAnsi="Verdana"/>
                <w:sz w:val="20"/>
                <w:szCs w:val="24"/>
              </w:rPr>
              <w:t>précédent</w:t>
            </w:r>
            <w:proofErr w:type="spellEnd"/>
            <w:r w:rsidRPr="00ED172C">
              <w:rPr>
                <w:rFonts w:ascii="Verdana" w:hAnsi="Verdana"/>
                <w:sz w:val="20"/>
                <w:szCs w:val="24"/>
              </w:rPr>
              <w:t xml:space="preserve"> </w:t>
            </w:r>
            <w:proofErr w:type="spellStart"/>
            <w:r w:rsidRPr="00ED172C">
              <w:rPr>
                <w:rFonts w:ascii="Verdana" w:hAnsi="Verdana"/>
                <w:sz w:val="20"/>
                <w:szCs w:val="24"/>
              </w:rPr>
              <w:t>était</w:t>
            </w:r>
            <w:proofErr w:type="spellEnd"/>
            <w:r w:rsidRPr="00ED172C">
              <w:rPr>
                <w:rFonts w:ascii="Verdana" w:hAnsi="Verdana"/>
                <w:sz w:val="20"/>
                <w:szCs w:val="24"/>
              </w:rPr>
              <w:t xml:space="preserve"> </w:t>
            </w:r>
            <w:proofErr w:type="spellStart"/>
            <w:r w:rsidRPr="00ED172C">
              <w:rPr>
                <w:rFonts w:ascii="Verdana" w:hAnsi="Verdana"/>
                <w:sz w:val="20"/>
                <w:szCs w:val="24"/>
              </w:rPr>
              <w:t>disponible</w:t>
            </w:r>
            <w:proofErr w:type="spellEnd"/>
            <w:r w:rsidRPr="00ED172C">
              <w:rPr>
                <w:rFonts w:ascii="Verdana" w:hAnsi="Verdana"/>
                <w:sz w:val="20"/>
                <w:szCs w:val="24"/>
              </w:rPr>
              <w:t xml:space="preserve"> au moment du </w:t>
            </w:r>
            <w:proofErr w:type="spellStart"/>
            <w:r w:rsidRPr="00ED172C">
              <w:rPr>
                <w:rFonts w:ascii="Verdana" w:hAnsi="Verdana"/>
                <w:sz w:val="20"/>
                <w:szCs w:val="24"/>
              </w:rPr>
              <w:t>prélèvement</w:t>
            </w:r>
            <w:proofErr w:type="spellEnd"/>
            <w:r w:rsidRPr="00ED172C">
              <w:rPr>
                <w:rFonts w:ascii="Verdana" w:hAnsi="Verdana"/>
                <w:sz w:val="20"/>
                <w:szCs w:val="24"/>
              </w:rPr>
              <w:t>.</w:t>
            </w:r>
          </w:p>
          <w:p w14:paraId="25CB857D" w14:textId="77777777" w:rsidR="00EA1F21" w:rsidRPr="00ED172C" w:rsidRDefault="00EA1F21" w:rsidP="00481C26">
            <w:pPr>
              <w:rPr>
                <w:rFonts w:ascii="Verdana" w:hAnsi="Verdana"/>
                <w:sz w:val="20"/>
                <w:szCs w:val="24"/>
              </w:rPr>
            </w:pPr>
            <w:r w:rsidRPr="00ED172C">
              <w:rPr>
                <w:rFonts w:ascii="Verdana" w:hAnsi="Verdana"/>
                <w:sz w:val="20"/>
                <w:szCs w:val="24"/>
                <w:vertAlign w:val="superscript"/>
              </w:rPr>
              <w:t>e</w:t>
            </w:r>
            <w:r w:rsidRPr="00ED172C">
              <w:rPr>
                <w:rFonts w:ascii="Verdana" w:hAnsi="Verdana"/>
                <w:sz w:val="20"/>
                <w:szCs w:val="24"/>
              </w:rPr>
              <w:t xml:space="preserve"> 24 </w:t>
            </w:r>
            <w:proofErr w:type="spellStart"/>
            <w:r w:rsidRPr="00ED172C">
              <w:rPr>
                <w:rFonts w:ascii="Verdana" w:hAnsi="Verdana"/>
                <w:sz w:val="20"/>
                <w:szCs w:val="24"/>
              </w:rPr>
              <w:t>mois</w:t>
            </w:r>
            <w:proofErr w:type="spellEnd"/>
            <w:r w:rsidRPr="00ED172C">
              <w:rPr>
                <w:rFonts w:ascii="Verdana" w:hAnsi="Verdana"/>
                <w:sz w:val="20"/>
                <w:szCs w:val="24"/>
              </w:rPr>
              <w:t xml:space="preserve"> pour le </w:t>
            </w:r>
            <w:proofErr w:type="spellStart"/>
            <w:r w:rsidRPr="00ED172C">
              <w:rPr>
                <w:rFonts w:ascii="Verdana" w:hAnsi="Verdana"/>
                <w:sz w:val="20"/>
                <w:szCs w:val="24"/>
              </w:rPr>
              <w:t>ciment</w:t>
            </w:r>
            <w:proofErr w:type="spellEnd"/>
            <w:r w:rsidRPr="00ED172C">
              <w:rPr>
                <w:rFonts w:ascii="Verdana" w:hAnsi="Verdana"/>
                <w:sz w:val="20"/>
                <w:szCs w:val="24"/>
              </w:rPr>
              <w:t xml:space="preserve"> à </w:t>
            </w:r>
            <w:proofErr w:type="spellStart"/>
            <w:r w:rsidRPr="00ED172C">
              <w:rPr>
                <w:rFonts w:ascii="Verdana" w:hAnsi="Verdana"/>
                <w:sz w:val="20"/>
                <w:szCs w:val="24"/>
              </w:rPr>
              <w:t>maçonner</w:t>
            </w:r>
            <w:proofErr w:type="spellEnd"/>
            <w:r w:rsidRPr="00ED172C">
              <w:rPr>
                <w:rFonts w:ascii="Verdana" w:hAnsi="Verdana"/>
                <w:sz w:val="20"/>
                <w:szCs w:val="24"/>
              </w:rPr>
              <w:t xml:space="preserve"> </w:t>
            </w:r>
            <w:proofErr w:type="spellStart"/>
            <w:r w:rsidRPr="00ED172C">
              <w:rPr>
                <w:rFonts w:ascii="Verdana" w:hAnsi="Verdana"/>
                <w:sz w:val="20"/>
                <w:szCs w:val="24"/>
              </w:rPr>
              <w:t>conforme</w:t>
            </w:r>
            <w:proofErr w:type="spellEnd"/>
            <w:r w:rsidRPr="00ED172C">
              <w:rPr>
                <w:rFonts w:ascii="Verdana" w:hAnsi="Verdana"/>
                <w:sz w:val="20"/>
                <w:szCs w:val="24"/>
              </w:rPr>
              <w:t xml:space="preserve"> à </w:t>
            </w:r>
            <w:proofErr w:type="spellStart"/>
            <w:r w:rsidRPr="00ED172C">
              <w:rPr>
                <w:rFonts w:ascii="Verdana" w:hAnsi="Verdana"/>
                <w:sz w:val="20"/>
                <w:szCs w:val="24"/>
              </w:rPr>
              <w:t>l’EN</w:t>
            </w:r>
            <w:proofErr w:type="spellEnd"/>
            <w:r w:rsidRPr="00ED172C">
              <w:rPr>
                <w:rFonts w:ascii="Verdana" w:hAnsi="Verdana"/>
                <w:sz w:val="20"/>
                <w:szCs w:val="24"/>
              </w:rPr>
              <w:t xml:space="preserve"> 413-1.</w:t>
            </w:r>
          </w:p>
        </w:tc>
      </w:tr>
    </w:tbl>
    <w:p w14:paraId="4E81B8BB" w14:textId="380874A9" w:rsidR="00EA1F21" w:rsidRDefault="00EA1F21" w:rsidP="00EA1F21">
      <w:pPr>
        <w:rPr>
          <w:rFonts w:ascii="Verdana" w:hAnsi="Verdana"/>
          <w:sz w:val="24"/>
          <w:szCs w:val="24"/>
        </w:rPr>
      </w:pPr>
    </w:p>
    <w:p w14:paraId="377055F4" w14:textId="6B9E5452" w:rsidR="00ED172C" w:rsidRDefault="00ED172C" w:rsidP="00EA1F21">
      <w:pPr>
        <w:rPr>
          <w:rFonts w:ascii="Verdana" w:hAnsi="Verdana"/>
          <w:sz w:val="24"/>
          <w:szCs w:val="24"/>
        </w:rPr>
      </w:pPr>
    </w:p>
    <w:p w14:paraId="3415B019" w14:textId="3F116E8C" w:rsidR="00ED172C" w:rsidRDefault="00ED172C" w:rsidP="00EA1F21">
      <w:pPr>
        <w:rPr>
          <w:rFonts w:ascii="Verdana" w:hAnsi="Verdana"/>
          <w:sz w:val="24"/>
          <w:szCs w:val="24"/>
        </w:rPr>
      </w:pPr>
    </w:p>
    <w:p w14:paraId="1ACAC4EE" w14:textId="6FF1B0A8" w:rsidR="00ED172C" w:rsidRDefault="00ED172C" w:rsidP="00EA1F21">
      <w:pPr>
        <w:rPr>
          <w:rFonts w:ascii="Verdana" w:hAnsi="Verdana"/>
          <w:sz w:val="24"/>
          <w:szCs w:val="24"/>
        </w:rPr>
      </w:pPr>
    </w:p>
    <w:p w14:paraId="261300D6" w14:textId="4213E97C" w:rsidR="00ED172C" w:rsidRDefault="00ED172C" w:rsidP="00EA1F21">
      <w:pPr>
        <w:rPr>
          <w:rFonts w:ascii="Verdana" w:hAnsi="Verdana"/>
          <w:sz w:val="24"/>
          <w:szCs w:val="24"/>
        </w:rPr>
      </w:pPr>
    </w:p>
    <w:p w14:paraId="10F1086D" w14:textId="09DCF0ED" w:rsidR="00ED172C" w:rsidRDefault="00ED172C" w:rsidP="00EA1F21">
      <w:pPr>
        <w:rPr>
          <w:rFonts w:ascii="Verdana" w:hAnsi="Verdana"/>
          <w:sz w:val="24"/>
          <w:szCs w:val="24"/>
        </w:rPr>
      </w:pPr>
    </w:p>
    <w:p w14:paraId="7C1377D4" w14:textId="11E90803" w:rsidR="00ED172C" w:rsidRDefault="00ED172C" w:rsidP="00EA1F21">
      <w:pPr>
        <w:rPr>
          <w:rFonts w:ascii="Verdana" w:hAnsi="Verdana"/>
          <w:sz w:val="24"/>
          <w:szCs w:val="24"/>
        </w:rPr>
      </w:pPr>
    </w:p>
    <w:p w14:paraId="33E528A4" w14:textId="7954F557" w:rsidR="00ED172C" w:rsidRDefault="00ED172C" w:rsidP="00EA1F21">
      <w:pPr>
        <w:rPr>
          <w:rFonts w:ascii="Verdana" w:hAnsi="Verdana"/>
          <w:sz w:val="24"/>
          <w:szCs w:val="24"/>
        </w:rPr>
      </w:pPr>
    </w:p>
    <w:p w14:paraId="4B54FBAC" w14:textId="2FF44A94" w:rsidR="00ED172C" w:rsidRDefault="00ED172C" w:rsidP="00EA1F21">
      <w:pPr>
        <w:rPr>
          <w:rFonts w:ascii="Verdana" w:hAnsi="Verdana"/>
          <w:sz w:val="24"/>
          <w:szCs w:val="24"/>
        </w:rPr>
      </w:pPr>
    </w:p>
    <w:p w14:paraId="49DDCA5C" w14:textId="5CA906E8" w:rsidR="00ED172C" w:rsidRDefault="00ED172C" w:rsidP="00EA1F21">
      <w:pPr>
        <w:rPr>
          <w:rFonts w:ascii="Verdana" w:hAnsi="Verdana"/>
          <w:sz w:val="24"/>
          <w:szCs w:val="24"/>
        </w:rPr>
      </w:pPr>
    </w:p>
    <w:p w14:paraId="5B7AEA2A" w14:textId="15763F14" w:rsidR="00ED172C" w:rsidRDefault="00ED172C" w:rsidP="00EA1F21">
      <w:pPr>
        <w:rPr>
          <w:rFonts w:ascii="Verdana" w:hAnsi="Verdana"/>
          <w:sz w:val="24"/>
          <w:szCs w:val="24"/>
        </w:rPr>
      </w:pPr>
    </w:p>
    <w:p w14:paraId="745E925E" w14:textId="6B221183" w:rsidR="00ED172C" w:rsidRDefault="00ED172C" w:rsidP="00EA1F21">
      <w:pPr>
        <w:rPr>
          <w:rFonts w:ascii="Verdana" w:hAnsi="Verdana"/>
          <w:sz w:val="24"/>
          <w:szCs w:val="24"/>
        </w:rPr>
      </w:pPr>
    </w:p>
    <w:p w14:paraId="1506C80D" w14:textId="77777777" w:rsidR="00ED172C" w:rsidRDefault="00ED172C" w:rsidP="00EA1F21">
      <w:pPr>
        <w:rPr>
          <w:rFonts w:ascii="Verdana" w:hAnsi="Verdana"/>
          <w:sz w:val="24"/>
          <w:szCs w:val="24"/>
        </w:rPr>
      </w:pPr>
    </w:p>
    <w:p w14:paraId="1E60F132" w14:textId="3DF875D8" w:rsidR="00012FB6" w:rsidRDefault="00012FB6" w:rsidP="00EA1F21">
      <w:pPr>
        <w:rPr>
          <w:rFonts w:ascii="Verdana" w:hAnsi="Verdana"/>
          <w:sz w:val="24"/>
          <w:szCs w:val="24"/>
        </w:rPr>
      </w:pPr>
    </w:p>
    <w:p w14:paraId="7FCDC657" w14:textId="143F06DF" w:rsidR="00B26EF4" w:rsidRDefault="00B26EF4" w:rsidP="00EA1F21">
      <w:pPr>
        <w:rPr>
          <w:rFonts w:ascii="Verdana" w:hAnsi="Verdana"/>
          <w:sz w:val="24"/>
          <w:szCs w:val="24"/>
        </w:rPr>
      </w:pPr>
    </w:p>
    <w:p w14:paraId="50F757E0" w14:textId="3BF3156D" w:rsidR="00B26EF4" w:rsidRDefault="00B26EF4" w:rsidP="00EA1F21">
      <w:pPr>
        <w:rPr>
          <w:rFonts w:ascii="Verdana" w:hAnsi="Verdana"/>
          <w:sz w:val="24"/>
          <w:szCs w:val="24"/>
        </w:rPr>
      </w:pPr>
    </w:p>
    <w:p w14:paraId="7789C365" w14:textId="7B1A00DC" w:rsidR="00B26EF4" w:rsidRDefault="00B26EF4" w:rsidP="00EA1F21">
      <w:pPr>
        <w:rPr>
          <w:rFonts w:ascii="Verdana" w:hAnsi="Verdana"/>
          <w:sz w:val="24"/>
          <w:szCs w:val="24"/>
        </w:rPr>
      </w:pPr>
    </w:p>
    <w:p w14:paraId="2F9FEBD6" w14:textId="25274A95" w:rsidR="00B26EF4" w:rsidRDefault="00B26EF4" w:rsidP="00EA1F21">
      <w:pPr>
        <w:rPr>
          <w:rFonts w:ascii="Verdana" w:hAnsi="Verdana"/>
          <w:sz w:val="24"/>
          <w:szCs w:val="24"/>
        </w:rPr>
      </w:pPr>
    </w:p>
    <w:p w14:paraId="6F6507CC" w14:textId="11E91CDE" w:rsidR="00B26EF4" w:rsidRDefault="00B26EF4" w:rsidP="00EA1F21">
      <w:pPr>
        <w:rPr>
          <w:rFonts w:ascii="Verdana" w:hAnsi="Verdana"/>
          <w:sz w:val="24"/>
          <w:szCs w:val="24"/>
        </w:rPr>
      </w:pPr>
    </w:p>
    <w:p w14:paraId="37051896" w14:textId="598D0536" w:rsidR="00B26EF4" w:rsidRDefault="00B26EF4" w:rsidP="00EA1F21">
      <w:pPr>
        <w:rPr>
          <w:rFonts w:ascii="Verdana" w:hAnsi="Verdana"/>
          <w:sz w:val="24"/>
          <w:szCs w:val="24"/>
        </w:rPr>
      </w:pPr>
    </w:p>
    <w:p w14:paraId="120DD6D7" w14:textId="37F7B100" w:rsidR="00B26EF4" w:rsidRDefault="00B26EF4" w:rsidP="00EA1F21">
      <w:pPr>
        <w:rPr>
          <w:rFonts w:ascii="Verdana" w:hAnsi="Verdana"/>
          <w:sz w:val="24"/>
          <w:szCs w:val="24"/>
        </w:rPr>
      </w:pPr>
    </w:p>
    <w:p w14:paraId="344E1E00" w14:textId="33E1A70A" w:rsidR="00B26EF4" w:rsidRDefault="00B26EF4" w:rsidP="00EA1F21">
      <w:pPr>
        <w:rPr>
          <w:rFonts w:ascii="Verdana" w:hAnsi="Verdana"/>
          <w:sz w:val="24"/>
          <w:szCs w:val="24"/>
        </w:rPr>
      </w:pPr>
    </w:p>
    <w:p w14:paraId="72D1F795" w14:textId="7C13FDDF" w:rsidR="00B26EF4" w:rsidRDefault="00B26EF4" w:rsidP="00EA1F21">
      <w:pPr>
        <w:rPr>
          <w:rFonts w:ascii="Verdana" w:hAnsi="Verdana"/>
          <w:sz w:val="24"/>
          <w:szCs w:val="24"/>
        </w:rPr>
      </w:pPr>
    </w:p>
    <w:p w14:paraId="25FF3FD6" w14:textId="4C40B6E7" w:rsidR="00B26EF4" w:rsidRDefault="00B26EF4" w:rsidP="00EA1F21">
      <w:pPr>
        <w:rPr>
          <w:rFonts w:ascii="Verdana" w:hAnsi="Verdana"/>
          <w:sz w:val="24"/>
          <w:szCs w:val="24"/>
        </w:rPr>
      </w:pPr>
    </w:p>
    <w:p w14:paraId="69B5A4AA" w14:textId="77777777" w:rsidR="00B26EF4" w:rsidRDefault="00B26EF4" w:rsidP="00EA1F21">
      <w:pPr>
        <w:rPr>
          <w:rFonts w:ascii="Verdana" w:hAnsi="Verdana"/>
          <w:sz w:val="24"/>
          <w:szCs w:val="24"/>
        </w:rPr>
      </w:pPr>
    </w:p>
    <w:p w14:paraId="0811BB7F" w14:textId="77777777" w:rsidR="00012FB6" w:rsidRPr="00A85A36" w:rsidRDefault="00012FB6" w:rsidP="00EA1F21">
      <w:pPr>
        <w:rPr>
          <w:rFonts w:ascii="Verdana" w:hAnsi="Verdana"/>
          <w:sz w:val="24"/>
          <w:szCs w:val="24"/>
        </w:rPr>
      </w:pPr>
    </w:p>
    <w:p w14:paraId="6198CAA7" w14:textId="77777777" w:rsidR="00EA1F21" w:rsidRPr="00B26EF4" w:rsidRDefault="00EA1F21" w:rsidP="00012FB6">
      <w:pPr>
        <w:pStyle w:val="Sansinterligne"/>
        <w:jc w:val="center"/>
        <w:outlineLvl w:val="0"/>
        <w:rPr>
          <w:rFonts w:ascii="Verdana" w:hAnsi="Verdana"/>
          <w:b/>
          <w:sz w:val="24"/>
        </w:rPr>
      </w:pPr>
      <w:bookmarkStart w:id="59" w:name="_Toc181709835"/>
      <w:r w:rsidRPr="00B26EF4">
        <w:rPr>
          <w:rFonts w:ascii="Verdana" w:hAnsi="Verdana"/>
          <w:b/>
          <w:sz w:val="24"/>
        </w:rPr>
        <w:t>Annexe A</w:t>
      </w:r>
      <w:bookmarkEnd w:id="59"/>
    </w:p>
    <w:p w14:paraId="3DA35803" w14:textId="77777777" w:rsidR="00EA1F21" w:rsidRPr="00B26EF4" w:rsidRDefault="00EA1F21" w:rsidP="00EA1F21">
      <w:pPr>
        <w:pStyle w:val="Sansinterligne"/>
        <w:jc w:val="center"/>
        <w:rPr>
          <w:rFonts w:ascii="Verdana" w:hAnsi="Verdana"/>
          <w:b/>
          <w:sz w:val="24"/>
        </w:rPr>
      </w:pPr>
      <w:r w:rsidRPr="00B26EF4">
        <w:rPr>
          <w:rFonts w:ascii="Verdana" w:hAnsi="Verdana"/>
          <w:b/>
          <w:sz w:val="24"/>
        </w:rPr>
        <w:t>(</w:t>
      </w:r>
      <w:proofErr w:type="gramStart"/>
      <w:r w:rsidRPr="00B26EF4">
        <w:rPr>
          <w:rFonts w:ascii="Verdana" w:hAnsi="Verdana"/>
          <w:b/>
          <w:sz w:val="24"/>
        </w:rPr>
        <w:t>normative</w:t>
      </w:r>
      <w:proofErr w:type="gramEnd"/>
      <w:r w:rsidRPr="00B26EF4">
        <w:rPr>
          <w:rFonts w:ascii="Verdana" w:hAnsi="Verdana"/>
          <w:b/>
          <w:sz w:val="24"/>
        </w:rPr>
        <w:t>)</w:t>
      </w:r>
    </w:p>
    <w:p w14:paraId="3E7441C8" w14:textId="77777777" w:rsidR="00EA1F21" w:rsidRPr="00875AF1" w:rsidRDefault="00EA1F21" w:rsidP="00EA1F21">
      <w:pPr>
        <w:pStyle w:val="Sansinterligne"/>
        <w:rPr>
          <w:rFonts w:ascii="Verdana" w:hAnsi="Verdana"/>
        </w:rPr>
      </w:pPr>
    </w:p>
    <w:p w14:paraId="0D0C7591" w14:textId="77777777" w:rsidR="00EA1F21" w:rsidRPr="00875AF1" w:rsidRDefault="00EA1F21" w:rsidP="00EA1F21">
      <w:pPr>
        <w:pStyle w:val="Sansinterligne"/>
        <w:rPr>
          <w:rFonts w:ascii="Verdana" w:hAnsi="Verdana"/>
        </w:rPr>
      </w:pPr>
      <w:r w:rsidRPr="00875AF1">
        <w:rPr>
          <w:rFonts w:ascii="Verdana" w:hAnsi="Verdana"/>
        </w:rPr>
        <w:t>Evaluation de la représentativité et de la précision des résultats d’essais de résistance à 28 jours</w:t>
      </w:r>
    </w:p>
    <w:p w14:paraId="32070256" w14:textId="77777777" w:rsidR="00EA1F21" w:rsidRPr="00875AF1" w:rsidRDefault="00EA1F21" w:rsidP="00EA1F21">
      <w:pPr>
        <w:pStyle w:val="Sansinterligne"/>
        <w:rPr>
          <w:rFonts w:ascii="Verdana" w:hAnsi="Verdana"/>
        </w:rPr>
      </w:pPr>
    </w:p>
    <w:p w14:paraId="51F15BBB" w14:textId="77777777" w:rsidR="00EA1F21" w:rsidRPr="00875AF1" w:rsidRDefault="00EA1F21" w:rsidP="00EA1F21">
      <w:pPr>
        <w:pStyle w:val="Sansinterligne"/>
        <w:rPr>
          <w:rFonts w:ascii="Verdana" w:hAnsi="Verdana"/>
        </w:rPr>
      </w:pPr>
    </w:p>
    <w:p w14:paraId="33590181" w14:textId="77777777" w:rsidR="00EA1F21" w:rsidRPr="00B26EF4" w:rsidRDefault="00EA1F21" w:rsidP="00012FB6">
      <w:pPr>
        <w:pStyle w:val="Sansinterligne"/>
        <w:outlineLvl w:val="0"/>
        <w:rPr>
          <w:rFonts w:ascii="Verdana" w:hAnsi="Verdana"/>
          <w:b/>
          <w:sz w:val="24"/>
        </w:rPr>
      </w:pPr>
      <w:bookmarkStart w:id="60" w:name="_Toc181709836"/>
      <w:r w:rsidRPr="00B26EF4">
        <w:rPr>
          <w:rFonts w:ascii="Verdana" w:hAnsi="Verdana"/>
          <w:b/>
          <w:sz w:val="24"/>
        </w:rPr>
        <w:t>A.1 Généralités</w:t>
      </w:r>
      <w:bookmarkEnd w:id="60"/>
    </w:p>
    <w:p w14:paraId="789B9344" w14:textId="77777777" w:rsidR="00EA1F21" w:rsidRPr="00875AF1" w:rsidRDefault="00EA1F21" w:rsidP="00EA1F21">
      <w:pPr>
        <w:pStyle w:val="Sansinterligne"/>
        <w:rPr>
          <w:rFonts w:ascii="Verdana" w:hAnsi="Verdana"/>
        </w:rPr>
      </w:pPr>
    </w:p>
    <w:p w14:paraId="036D9D01" w14:textId="77777777" w:rsidR="00EA1F21" w:rsidRPr="00875AF1" w:rsidRDefault="00EA1F21" w:rsidP="00ED172C">
      <w:pPr>
        <w:pStyle w:val="Sansinterligne"/>
        <w:jc w:val="both"/>
        <w:rPr>
          <w:rFonts w:ascii="Verdana" w:hAnsi="Verdana"/>
        </w:rPr>
      </w:pPr>
      <w:r w:rsidRPr="00875AF1">
        <w:rPr>
          <w:rFonts w:ascii="Verdana" w:hAnsi="Verdana"/>
        </w:rPr>
        <w:t>La présente annexe décrit les procédures à utiliser pour évaluer la représentativité et la précision des résultats d’essais de résistance à 28 jours. L’évaluation doit de préférence être faite à l’occasion de l’inspection annuelle systématique. Pour un nouveau type de ciment, l’évaluation doit être réalisée à partir du moment où les données nécessaires sont disponibles.</w:t>
      </w:r>
    </w:p>
    <w:p w14:paraId="1F2CE83C" w14:textId="77777777" w:rsidR="00EA1F21" w:rsidRPr="00B26EF4" w:rsidRDefault="00EA1F21" w:rsidP="00EA1F21">
      <w:pPr>
        <w:pStyle w:val="Sansinterligne"/>
        <w:rPr>
          <w:rFonts w:ascii="Verdana" w:hAnsi="Verdana"/>
          <w:sz w:val="24"/>
        </w:rPr>
      </w:pPr>
    </w:p>
    <w:p w14:paraId="18D61A78" w14:textId="77777777" w:rsidR="00EA1F21" w:rsidRPr="00875AF1" w:rsidRDefault="00EA1F21" w:rsidP="00012FB6">
      <w:pPr>
        <w:pStyle w:val="Sansinterligne"/>
        <w:outlineLvl w:val="0"/>
        <w:rPr>
          <w:rFonts w:ascii="Verdana" w:hAnsi="Verdana"/>
          <w:b/>
        </w:rPr>
      </w:pPr>
      <w:bookmarkStart w:id="61" w:name="_Toc181709837"/>
      <w:r w:rsidRPr="00B26EF4">
        <w:rPr>
          <w:rFonts w:ascii="Verdana" w:hAnsi="Verdana"/>
          <w:b/>
          <w:sz w:val="24"/>
        </w:rPr>
        <w:t>A.2 Séries de résultats pris en compte</w:t>
      </w:r>
      <w:bookmarkEnd w:id="61"/>
    </w:p>
    <w:p w14:paraId="68C22ACF" w14:textId="77777777" w:rsidR="00EA1F21" w:rsidRPr="00875AF1" w:rsidRDefault="00EA1F21" w:rsidP="00EA1F21">
      <w:pPr>
        <w:pStyle w:val="Sansinterligne"/>
        <w:rPr>
          <w:rFonts w:ascii="Verdana" w:hAnsi="Verdana"/>
        </w:rPr>
      </w:pPr>
    </w:p>
    <w:p w14:paraId="7BF13065" w14:textId="77777777" w:rsidR="00EA1F21" w:rsidRPr="00875AF1" w:rsidRDefault="00EA1F21" w:rsidP="00EA1F21">
      <w:pPr>
        <w:pStyle w:val="Sansinterligne"/>
        <w:rPr>
          <w:rFonts w:ascii="Verdana" w:hAnsi="Verdana"/>
        </w:rPr>
      </w:pPr>
      <w:r w:rsidRPr="00875AF1">
        <w:rPr>
          <w:rFonts w:ascii="Verdana" w:hAnsi="Verdana"/>
        </w:rPr>
        <w:t>La procédure d’évaluation tient compte des trois séries de résultats d’essais suivants :</w:t>
      </w:r>
    </w:p>
    <w:p w14:paraId="6EDA93CA" w14:textId="77777777" w:rsidR="00EA1F21" w:rsidRPr="00875AF1" w:rsidRDefault="00EA1F21" w:rsidP="00EA1F21">
      <w:pPr>
        <w:pStyle w:val="Sansinterligne"/>
        <w:rPr>
          <w:rFonts w:ascii="Verdana" w:hAnsi="Verdana"/>
        </w:rPr>
      </w:pPr>
    </w:p>
    <w:p w14:paraId="5264AB63" w14:textId="6C9BCFE6" w:rsidR="00EA1F21" w:rsidRPr="00875AF1" w:rsidRDefault="00EA1F21" w:rsidP="00EA1F21">
      <w:pPr>
        <w:pStyle w:val="Sansinterligne"/>
        <w:numPr>
          <w:ilvl w:val="0"/>
          <w:numId w:val="17"/>
        </w:numPr>
        <w:rPr>
          <w:rFonts w:ascii="Verdana" w:hAnsi="Verdana"/>
        </w:rPr>
      </w:pPr>
      <w:r w:rsidRPr="00875AF1">
        <w:rPr>
          <w:rFonts w:ascii="Verdana" w:hAnsi="Verdana"/>
        </w:rPr>
        <w:t xml:space="preserve">A       tous les résultats d’essais d’autocontrôle pendant </w:t>
      </w:r>
      <w:r w:rsidR="006F5C37" w:rsidRPr="00875AF1">
        <w:rPr>
          <w:rFonts w:ascii="Verdana" w:hAnsi="Verdana"/>
        </w:rPr>
        <w:t>la période considérée</w:t>
      </w:r>
      <w:r w:rsidRPr="00875AF1">
        <w:rPr>
          <w:rFonts w:ascii="Verdana" w:hAnsi="Verdana"/>
        </w:rPr>
        <w:t> ;</w:t>
      </w:r>
    </w:p>
    <w:p w14:paraId="7B0FCA4E" w14:textId="77777777" w:rsidR="00EA1F21" w:rsidRPr="00875AF1" w:rsidRDefault="00EA1F21" w:rsidP="00EA1F21">
      <w:pPr>
        <w:pStyle w:val="Sansinterligne"/>
        <w:ind w:left="360"/>
        <w:rPr>
          <w:rFonts w:ascii="Verdana" w:hAnsi="Verdana"/>
        </w:rPr>
      </w:pPr>
    </w:p>
    <w:p w14:paraId="27D10E45" w14:textId="77777777" w:rsidR="00EA1F21" w:rsidRPr="00875AF1" w:rsidRDefault="00EA1F21" w:rsidP="00EA1F21">
      <w:pPr>
        <w:pStyle w:val="Sansinterligne"/>
        <w:numPr>
          <w:ilvl w:val="0"/>
          <w:numId w:val="17"/>
        </w:numPr>
        <w:rPr>
          <w:rFonts w:ascii="Verdana" w:hAnsi="Verdana"/>
        </w:rPr>
      </w:pPr>
      <w:r w:rsidRPr="00875AF1">
        <w:rPr>
          <w:rFonts w:ascii="Verdana" w:hAnsi="Verdana"/>
        </w:rPr>
        <w:t>B        les résultats des essais réalisés par le fabricant sur les échantillons prélevés pour les essais par sondage ;</w:t>
      </w:r>
    </w:p>
    <w:p w14:paraId="1A1D3154" w14:textId="77777777" w:rsidR="00EA1F21" w:rsidRPr="00875AF1" w:rsidRDefault="00EA1F21" w:rsidP="00EA1F21">
      <w:pPr>
        <w:pStyle w:val="Sansinterligne"/>
        <w:rPr>
          <w:rFonts w:ascii="Verdana" w:hAnsi="Verdana"/>
        </w:rPr>
      </w:pPr>
    </w:p>
    <w:p w14:paraId="6CFA2932" w14:textId="77777777" w:rsidR="00EA1F21" w:rsidRPr="00875AF1" w:rsidRDefault="00EA1F21" w:rsidP="00EA1F21">
      <w:pPr>
        <w:pStyle w:val="Sansinterligne"/>
        <w:numPr>
          <w:ilvl w:val="0"/>
          <w:numId w:val="17"/>
        </w:numPr>
        <w:rPr>
          <w:rFonts w:ascii="Verdana" w:hAnsi="Verdana"/>
        </w:rPr>
      </w:pPr>
      <w:r w:rsidRPr="00875AF1">
        <w:rPr>
          <w:rFonts w:ascii="Verdana" w:hAnsi="Verdana"/>
        </w:rPr>
        <w:t>C        les résultats des essais réalisés par l’organisme de certification du produit sur les échantillons prélevés pour les essais par sondage.</w:t>
      </w:r>
    </w:p>
    <w:p w14:paraId="540B6085" w14:textId="77777777" w:rsidR="00EA1F21" w:rsidRPr="00875AF1" w:rsidRDefault="00EA1F21" w:rsidP="00EA1F21">
      <w:pPr>
        <w:pStyle w:val="Paragraphedeliste"/>
        <w:rPr>
          <w:rFonts w:ascii="Verdana" w:hAnsi="Verdana"/>
        </w:rPr>
      </w:pPr>
    </w:p>
    <w:p w14:paraId="5382A3CF" w14:textId="77777777" w:rsidR="00EA1F21" w:rsidRPr="00875AF1" w:rsidRDefault="00EA1F21" w:rsidP="00EA1F21">
      <w:pPr>
        <w:pStyle w:val="Sansinterligne"/>
        <w:rPr>
          <w:rFonts w:ascii="Verdana" w:hAnsi="Verdana"/>
        </w:rPr>
      </w:pPr>
      <w:r w:rsidRPr="00875AF1">
        <w:rPr>
          <w:rFonts w:ascii="Verdana" w:hAnsi="Verdana"/>
        </w:rPr>
        <w:t>Le nombre de résultats de chacune des séries B et C est au moins de six. Il convient de les répartir également tout au long de la période considérée.</w:t>
      </w:r>
    </w:p>
    <w:p w14:paraId="55D31FB4" w14:textId="77777777" w:rsidR="00EA1F21" w:rsidRPr="00875AF1" w:rsidRDefault="00EA1F21" w:rsidP="00EA1F21">
      <w:pPr>
        <w:pStyle w:val="Sansinterligne"/>
        <w:rPr>
          <w:rFonts w:ascii="Verdana" w:hAnsi="Verdana"/>
        </w:rPr>
      </w:pPr>
    </w:p>
    <w:p w14:paraId="1F741EA0" w14:textId="77777777" w:rsidR="00EA1F21" w:rsidRPr="00B26EF4" w:rsidRDefault="00EA1F21" w:rsidP="00012FB6">
      <w:pPr>
        <w:pStyle w:val="Sansinterligne"/>
        <w:outlineLvl w:val="0"/>
        <w:rPr>
          <w:rFonts w:ascii="Verdana" w:hAnsi="Verdana"/>
          <w:b/>
          <w:sz w:val="24"/>
        </w:rPr>
      </w:pPr>
      <w:bookmarkStart w:id="62" w:name="_Toc181709838"/>
      <w:r w:rsidRPr="00B26EF4">
        <w:rPr>
          <w:rFonts w:ascii="Verdana" w:hAnsi="Verdana"/>
          <w:b/>
          <w:sz w:val="24"/>
        </w:rPr>
        <w:t>A.3 Procédure d’évaluation</w:t>
      </w:r>
      <w:bookmarkEnd w:id="62"/>
      <w:r w:rsidRPr="00B26EF4">
        <w:rPr>
          <w:rFonts w:ascii="Verdana" w:hAnsi="Verdana"/>
          <w:b/>
          <w:sz w:val="24"/>
        </w:rPr>
        <w:t xml:space="preserve"> </w:t>
      </w:r>
    </w:p>
    <w:p w14:paraId="44C7989F" w14:textId="77777777" w:rsidR="00EA1F21" w:rsidRPr="00B26EF4" w:rsidRDefault="00EA1F21" w:rsidP="00EA1F21">
      <w:pPr>
        <w:pStyle w:val="Sansinterligne"/>
        <w:rPr>
          <w:rFonts w:ascii="Verdana" w:hAnsi="Verdana"/>
          <w:sz w:val="24"/>
        </w:rPr>
      </w:pPr>
    </w:p>
    <w:p w14:paraId="3836E3F4" w14:textId="77777777" w:rsidR="00EA1F21" w:rsidRPr="00B26EF4" w:rsidRDefault="00EA1F21" w:rsidP="00012FB6">
      <w:pPr>
        <w:pStyle w:val="Sansinterligne"/>
        <w:outlineLvl w:val="0"/>
        <w:rPr>
          <w:rFonts w:ascii="Verdana" w:hAnsi="Verdana"/>
          <w:b/>
          <w:sz w:val="24"/>
        </w:rPr>
      </w:pPr>
      <w:bookmarkStart w:id="63" w:name="_Toc181709839"/>
      <w:r w:rsidRPr="00B26EF4">
        <w:rPr>
          <w:rFonts w:ascii="Verdana" w:hAnsi="Verdana"/>
          <w:b/>
          <w:sz w:val="24"/>
        </w:rPr>
        <w:t>A.3.1 Introduction</w:t>
      </w:r>
      <w:bookmarkEnd w:id="63"/>
      <w:r w:rsidRPr="00B26EF4">
        <w:rPr>
          <w:rFonts w:ascii="Verdana" w:hAnsi="Verdana"/>
          <w:b/>
          <w:sz w:val="24"/>
        </w:rPr>
        <w:t xml:space="preserve"> </w:t>
      </w:r>
    </w:p>
    <w:p w14:paraId="2CD3D977" w14:textId="77777777" w:rsidR="00EA1F21" w:rsidRPr="00875AF1" w:rsidRDefault="00EA1F21" w:rsidP="00EA1F21">
      <w:pPr>
        <w:pStyle w:val="Sansinterligne"/>
        <w:rPr>
          <w:rFonts w:ascii="Verdana" w:hAnsi="Verdana"/>
        </w:rPr>
      </w:pPr>
    </w:p>
    <w:p w14:paraId="564A6B31" w14:textId="77777777" w:rsidR="00EA1F21" w:rsidRPr="00875AF1" w:rsidRDefault="00EA1F21" w:rsidP="00EA1F21">
      <w:pPr>
        <w:pStyle w:val="Sansinterligne"/>
        <w:rPr>
          <w:rFonts w:ascii="Verdana" w:hAnsi="Verdana"/>
        </w:rPr>
      </w:pPr>
      <w:r w:rsidRPr="00875AF1">
        <w:rPr>
          <w:rFonts w:ascii="Verdana" w:hAnsi="Verdana"/>
        </w:rPr>
        <w:t xml:space="preserve">La procédure d’évaluation comprend deux parties, comme indiqué en A.3.3 et A.3.4. </w:t>
      </w:r>
      <w:proofErr w:type="gramStart"/>
      <w:r w:rsidRPr="00875AF1">
        <w:rPr>
          <w:rFonts w:ascii="Verdana" w:hAnsi="Verdana"/>
        </w:rPr>
        <w:t>voir</w:t>
      </w:r>
      <w:proofErr w:type="gramEnd"/>
      <w:r w:rsidRPr="00875AF1">
        <w:rPr>
          <w:rFonts w:ascii="Verdana" w:hAnsi="Verdana"/>
        </w:rPr>
        <w:t xml:space="preserve"> également A.3.5 pour le ciment à maçonner défini dans l’EN 413-1. Voir également A.3.6 pour le ciment d’aluminate de calcium défini dans l’EN 14647.</w:t>
      </w:r>
    </w:p>
    <w:p w14:paraId="7FFF2325" w14:textId="77777777" w:rsidR="00EA1F21" w:rsidRPr="00875AF1" w:rsidRDefault="00EA1F21" w:rsidP="00EA1F21">
      <w:pPr>
        <w:pStyle w:val="Sansinterligne"/>
        <w:rPr>
          <w:rFonts w:ascii="Verdana" w:hAnsi="Verdana"/>
          <w:b/>
        </w:rPr>
      </w:pPr>
    </w:p>
    <w:p w14:paraId="79F4354E" w14:textId="77777777" w:rsidR="00EA1F21" w:rsidRPr="00B26EF4" w:rsidRDefault="00EA1F21" w:rsidP="00012FB6">
      <w:pPr>
        <w:pStyle w:val="Sansinterligne"/>
        <w:outlineLvl w:val="0"/>
        <w:rPr>
          <w:rFonts w:ascii="Verdana" w:hAnsi="Verdana"/>
          <w:b/>
          <w:sz w:val="24"/>
        </w:rPr>
      </w:pPr>
      <w:bookmarkStart w:id="64" w:name="_Toc181709840"/>
      <w:r w:rsidRPr="00B26EF4">
        <w:rPr>
          <w:rFonts w:ascii="Verdana" w:hAnsi="Verdana"/>
          <w:b/>
          <w:sz w:val="24"/>
        </w:rPr>
        <w:lastRenderedPageBreak/>
        <w:t>A.3.2 Symboles</w:t>
      </w:r>
      <w:bookmarkEnd w:id="64"/>
    </w:p>
    <w:p w14:paraId="28ADDCB6" w14:textId="77777777" w:rsidR="00EA1F21" w:rsidRPr="00875AF1" w:rsidRDefault="00EA1F21" w:rsidP="00EA1F21">
      <w:pPr>
        <w:pStyle w:val="Sansinterligne"/>
        <w:rPr>
          <w:rFonts w:ascii="Verdana" w:hAnsi="Verdana"/>
        </w:rPr>
      </w:pPr>
    </w:p>
    <w:p w14:paraId="30F8F0D5" w14:textId="77777777" w:rsidR="00EA1F21" w:rsidRPr="00875AF1" w:rsidRDefault="00EA1F21" w:rsidP="00EA1F21">
      <w:pPr>
        <w:pStyle w:val="Sansinterligne"/>
        <w:rPr>
          <w:rFonts w:ascii="Verdana" w:hAnsi="Verdana"/>
        </w:rPr>
      </w:pPr>
      <w:r w:rsidRPr="00875AF1">
        <w:rPr>
          <w:rFonts w:ascii="Verdana" w:hAnsi="Verdana"/>
        </w:rPr>
        <w:t>Les symboles utilisés de A.3.3 et A.3.6 sont indiqués dans le Tableau A.1.</w:t>
      </w:r>
    </w:p>
    <w:p w14:paraId="4A421606" w14:textId="77777777" w:rsidR="00EA1F21" w:rsidRPr="00875AF1" w:rsidRDefault="00EA1F21" w:rsidP="00EA1F21">
      <w:pPr>
        <w:pStyle w:val="Sansinterligne"/>
        <w:jc w:val="center"/>
        <w:rPr>
          <w:rFonts w:ascii="Verdana" w:hAnsi="Verdana"/>
          <w:b/>
        </w:rPr>
      </w:pPr>
      <w:r w:rsidRPr="00875AF1">
        <w:rPr>
          <w:rFonts w:ascii="Verdana" w:hAnsi="Verdana"/>
          <w:b/>
        </w:rPr>
        <w:t>Tableau A.1 – Symboles</w:t>
      </w:r>
    </w:p>
    <w:p w14:paraId="6453C715" w14:textId="77777777" w:rsidR="00EA1F21" w:rsidRPr="006F5C37" w:rsidRDefault="00EA1F21" w:rsidP="00EA1F21">
      <w:pPr>
        <w:pStyle w:val="Sansinterligne"/>
        <w:rPr>
          <w:rFonts w:ascii="Verdana" w:hAnsi="Verdana"/>
          <w:b/>
          <w:sz w:val="24"/>
          <w:szCs w:val="24"/>
        </w:rPr>
      </w:pPr>
    </w:p>
    <w:tbl>
      <w:tblPr>
        <w:tblStyle w:val="Grilledutableau"/>
        <w:tblW w:w="0" w:type="auto"/>
        <w:tblLook w:val="04A0" w:firstRow="1" w:lastRow="0" w:firstColumn="1" w:lastColumn="0" w:noHBand="0" w:noVBand="1"/>
      </w:tblPr>
      <w:tblGrid>
        <w:gridCol w:w="1696"/>
        <w:gridCol w:w="7366"/>
      </w:tblGrid>
      <w:tr w:rsidR="00EA1F21" w:rsidRPr="00A85A36" w14:paraId="2174C262" w14:textId="77777777" w:rsidTr="00481C26">
        <w:tc>
          <w:tcPr>
            <w:tcW w:w="1696" w:type="dxa"/>
          </w:tcPr>
          <w:p w14:paraId="7D0967D6" w14:textId="77777777" w:rsidR="00EA1F21" w:rsidRPr="00A85A36" w:rsidRDefault="00EA1F21" w:rsidP="00481C26">
            <w:pPr>
              <w:pStyle w:val="Sansinterligne"/>
              <w:rPr>
                <w:rFonts w:ascii="Verdana" w:hAnsi="Verdana"/>
                <w:sz w:val="24"/>
                <w:szCs w:val="24"/>
              </w:rPr>
            </w:pPr>
            <w:proofErr w:type="spellStart"/>
            <w:r w:rsidRPr="00A85A36">
              <w:rPr>
                <w:rFonts w:ascii="Verdana" w:hAnsi="Verdana"/>
                <w:sz w:val="24"/>
                <w:szCs w:val="24"/>
              </w:rPr>
              <w:t>Symbole</w:t>
            </w:r>
            <w:proofErr w:type="spellEnd"/>
          </w:p>
        </w:tc>
        <w:tc>
          <w:tcPr>
            <w:tcW w:w="7366" w:type="dxa"/>
          </w:tcPr>
          <w:p w14:paraId="6CE17C91"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                                     Signification</w:t>
            </w:r>
          </w:p>
        </w:tc>
      </w:tr>
      <w:tr w:rsidR="00EA1F21" w:rsidRPr="00A85A36" w14:paraId="58AB83B8" w14:textId="77777777" w:rsidTr="00481C26">
        <w:tc>
          <w:tcPr>
            <w:tcW w:w="1696" w:type="dxa"/>
          </w:tcPr>
          <w:p w14:paraId="1751FF3F"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M</w:t>
            </w:r>
            <w:r w:rsidRPr="00A85A36">
              <w:rPr>
                <w:rFonts w:ascii="Verdana" w:hAnsi="Verdana"/>
                <w:sz w:val="24"/>
                <w:szCs w:val="24"/>
                <w:vertAlign w:val="subscript"/>
              </w:rPr>
              <w:t>A</w:t>
            </w:r>
          </w:p>
        </w:tc>
        <w:tc>
          <w:tcPr>
            <w:tcW w:w="7366" w:type="dxa"/>
          </w:tcPr>
          <w:p w14:paraId="3FB9DEF7"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Est la </w:t>
            </w:r>
            <w:proofErr w:type="spellStart"/>
            <w:r w:rsidRPr="00A85A36">
              <w:rPr>
                <w:rFonts w:ascii="Verdana" w:hAnsi="Verdana"/>
                <w:sz w:val="24"/>
                <w:szCs w:val="24"/>
              </w:rPr>
              <w:t>moyenne</w:t>
            </w:r>
            <w:proofErr w:type="spellEnd"/>
            <w:r w:rsidRPr="00A85A36">
              <w:rPr>
                <w:rFonts w:ascii="Verdana" w:hAnsi="Verdana"/>
                <w:sz w:val="24"/>
                <w:szCs w:val="24"/>
              </w:rPr>
              <w:t xml:space="preserve"> de </w:t>
            </w:r>
            <w:proofErr w:type="spellStart"/>
            <w:r w:rsidRPr="00A85A36">
              <w:rPr>
                <w:rFonts w:ascii="Verdana" w:hAnsi="Verdana"/>
                <w:sz w:val="24"/>
                <w:szCs w:val="24"/>
              </w:rPr>
              <w:t>tous</w:t>
            </w:r>
            <w:proofErr w:type="spellEnd"/>
            <w:r w:rsidRPr="00A85A36">
              <w:rPr>
                <w:rFonts w:ascii="Verdana" w:hAnsi="Verdana"/>
                <w:sz w:val="24"/>
                <w:szCs w:val="24"/>
              </w:rPr>
              <w:t xml:space="preserve"> les </w:t>
            </w:r>
            <w:proofErr w:type="spellStart"/>
            <w:r w:rsidRPr="00A85A36">
              <w:rPr>
                <w:rFonts w:ascii="Verdana" w:hAnsi="Verdana"/>
                <w:sz w:val="24"/>
                <w:szCs w:val="24"/>
              </w:rPr>
              <w:t>résultats</w:t>
            </w:r>
            <w:proofErr w:type="spellEnd"/>
            <w:r w:rsidRPr="00A85A36">
              <w:rPr>
                <w:rFonts w:ascii="Verdana" w:hAnsi="Verdana"/>
                <w:sz w:val="24"/>
                <w:szCs w:val="24"/>
              </w:rPr>
              <w:t xml:space="preserve"> des </w:t>
            </w:r>
            <w:proofErr w:type="spellStart"/>
            <w:r w:rsidRPr="00A85A36">
              <w:rPr>
                <w:rFonts w:ascii="Verdana" w:hAnsi="Verdana"/>
                <w:sz w:val="24"/>
                <w:szCs w:val="24"/>
              </w:rPr>
              <w:t>essais</w:t>
            </w:r>
            <w:proofErr w:type="spellEnd"/>
            <w:r w:rsidRPr="00A85A36">
              <w:rPr>
                <w:rFonts w:ascii="Verdana" w:hAnsi="Verdana"/>
                <w:sz w:val="24"/>
                <w:szCs w:val="24"/>
              </w:rPr>
              <w:t xml:space="preserve"> </w:t>
            </w:r>
            <w:proofErr w:type="spellStart"/>
            <w:r w:rsidRPr="00A85A36">
              <w:rPr>
                <w:rFonts w:ascii="Verdana" w:hAnsi="Verdana"/>
                <w:sz w:val="24"/>
                <w:szCs w:val="24"/>
              </w:rPr>
              <w:t>d’autocontrôle</w:t>
            </w:r>
            <w:proofErr w:type="spellEnd"/>
            <w:r w:rsidRPr="00A85A36">
              <w:rPr>
                <w:rFonts w:ascii="Verdana" w:hAnsi="Verdana"/>
                <w:sz w:val="24"/>
                <w:szCs w:val="24"/>
              </w:rPr>
              <w:t xml:space="preserve"> pendant la </w:t>
            </w:r>
            <w:proofErr w:type="spellStart"/>
            <w:r w:rsidRPr="00A85A36">
              <w:rPr>
                <w:rFonts w:ascii="Verdana" w:hAnsi="Verdana"/>
                <w:sz w:val="24"/>
                <w:szCs w:val="24"/>
              </w:rPr>
              <w:t>période</w:t>
            </w:r>
            <w:proofErr w:type="spellEnd"/>
            <w:r w:rsidRPr="00A85A36">
              <w:rPr>
                <w:rFonts w:ascii="Verdana" w:hAnsi="Verdana"/>
                <w:sz w:val="24"/>
                <w:szCs w:val="24"/>
              </w:rPr>
              <w:t xml:space="preserve"> </w:t>
            </w:r>
            <w:proofErr w:type="spellStart"/>
            <w:r w:rsidRPr="00A85A36">
              <w:rPr>
                <w:rFonts w:ascii="Verdana" w:hAnsi="Verdana"/>
                <w:sz w:val="24"/>
                <w:szCs w:val="24"/>
              </w:rPr>
              <w:t>considérée</w:t>
            </w:r>
            <w:proofErr w:type="spellEnd"/>
            <w:r w:rsidRPr="00A85A36">
              <w:rPr>
                <w:rFonts w:ascii="Verdana" w:hAnsi="Verdana"/>
                <w:sz w:val="24"/>
                <w:szCs w:val="24"/>
              </w:rPr>
              <w:t xml:space="preserve">  </w:t>
            </w:r>
          </w:p>
        </w:tc>
      </w:tr>
      <w:tr w:rsidR="00EA1F21" w:rsidRPr="00A85A36" w14:paraId="603F7DDB" w14:textId="77777777" w:rsidTr="00481C26">
        <w:tc>
          <w:tcPr>
            <w:tcW w:w="1696" w:type="dxa"/>
          </w:tcPr>
          <w:p w14:paraId="46E90974"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M</w:t>
            </w:r>
            <w:r w:rsidRPr="00A85A36">
              <w:rPr>
                <w:rFonts w:ascii="Verdana" w:hAnsi="Verdana"/>
                <w:sz w:val="24"/>
                <w:szCs w:val="24"/>
                <w:vertAlign w:val="subscript"/>
              </w:rPr>
              <w:t>B</w:t>
            </w:r>
          </w:p>
        </w:tc>
        <w:tc>
          <w:tcPr>
            <w:tcW w:w="7366" w:type="dxa"/>
          </w:tcPr>
          <w:p w14:paraId="751C7849"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Est la </w:t>
            </w:r>
            <w:proofErr w:type="spellStart"/>
            <w:r w:rsidRPr="00A85A36">
              <w:rPr>
                <w:rFonts w:ascii="Verdana" w:hAnsi="Verdana"/>
                <w:sz w:val="24"/>
                <w:szCs w:val="24"/>
              </w:rPr>
              <w:t>moyenne</w:t>
            </w:r>
            <w:proofErr w:type="spellEnd"/>
            <w:r w:rsidRPr="00A85A36">
              <w:rPr>
                <w:rFonts w:ascii="Verdana" w:hAnsi="Verdana"/>
                <w:sz w:val="24"/>
                <w:szCs w:val="24"/>
              </w:rPr>
              <w:t xml:space="preserve"> des </w:t>
            </w:r>
            <w:proofErr w:type="spellStart"/>
            <w:r w:rsidRPr="00A85A36">
              <w:rPr>
                <w:rFonts w:ascii="Verdana" w:hAnsi="Verdana"/>
                <w:sz w:val="24"/>
                <w:szCs w:val="24"/>
              </w:rPr>
              <w:t>résultats</w:t>
            </w:r>
            <w:proofErr w:type="spellEnd"/>
            <w:r w:rsidRPr="00A85A36">
              <w:rPr>
                <w:rFonts w:ascii="Verdana" w:hAnsi="Verdana"/>
                <w:sz w:val="24"/>
                <w:szCs w:val="24"/>
              </w:rPr>
              <w:t xml:space="preserve"> des </w:t>
            </w:r>
            <w:proofErr w:type="spellStart"/>
            <w:r w:rsidRPr="00A85A36">
              <w:rPr>
                <w:rFonts w:ascii="Verdana" w:hAnsi="Verdana"/>
                <w:sz w:val="24"/>
                <w:szCs w:val="24"/>
              </w:rPr>
              <w:t>essais</w:t>
            </w:r>
            <w:proofErr w:type="spellEnd"/>
            <w:r w:rsidRPr="00A85A36">
              <w:rPr>
                <w:rFonts w:ascii="Verdana" w:hAnsi="Verdana"/>
                <w:sz w:val="24"/>
                <w:szCs w:val="24"/>
              </w:rPr>
              <w:t xml:space="preserve"> </w:t>
            </w:r>
            <w:proofErr w:type="spellStart"/>
            <w:r w:rsidRPr="00A85A36">
              <w:rPr>
                <w:rFonts w:ascii="Verdana" w:hAnsi="Verdana"/>
                <w:sz w:val="24"/>
                <w:szCs w:val="24"/>
              </w:rPr>
              <w:t>réalisés</w:t>
            </w:r>
            <w:proofErr w:type="spellEnd"/>
            <w:r w:rsidRPr="00A85A36">
              <w:rPr>
                <w:rFonts w:ascii="Verdana" w:hAnsi="Verdana"/>
                <w:sz w:val="24"/>
                <w:szCs w:val="24"/>
              </w:rPr>
              <w:t xml:space="preserve"> par le fabricant sur les </w:t>
            </w:r>
            <w:proofErr w:type="spellStart"/>
            <w:r w:rsidRPr="00A85A36">
              <w:rPr>
                <w:rFonts w:ascii="Verdana" w:hAnsi="Verdana"/>
                <w:sz w:val="24"/>
                <w:szCs w:val="24"/>
              </w:rPr>
              <w:t>échantillons</w:t>
            </w:r>
            <w:proofErr w:type="spellEnd"/>
            <w:r w:rsidRPr="00A85A36">
              <w:rPr>
                <w:rFonts w:ascii="Verdana" w:hAnsi="Verdana"/>
                <w:sz w:val="24"/>
                <w:szCs w:val="24"/>
              </w:rPr>
              <w:t xml:space="preserve"> </w:t>
            </w:r>
            <w:proofErr w:type="spellStart"/>
            <w:r w:rsidRPr="00A85A36">
              <w:rPr>
                <w:rFonts w:ascii="Verdana" w:hAnsi="Verdana"/>
                <w:sz w:val="24"/>
                <w:szCs w:val="24"/>
              </w:rPr>
              <w:t>prélevés</w:t>
            </w:r>
            <w:proofErr w:type="spellEnd"/>
            <w:r w:rsidRPr="00A85A36">
              <w:rPr>
                <w:rFonts w:ascii="Verdana" w:hAnsi="Verdana"/>
                <w:sz w:val="24"/>
                <w:szCs w:val="24"/>
              </w:rPr>
              <w:t xml:space="preserve"> pour les </w:t>
            </w:r>
            <w:proofErr w:type="spellStart"/>
            <w:r w:rsidRPr="00A85A36">
              <w:rPr>
                <w:rFonts w:ascii="Verdana" w:hAnsi="Verdana"/>
                <w:sz w:val="24"/>
                <w:szCs w:val="24"/>
              </w:rPr>
              <w:t>essais</w:t>
            </w:r>
            <w:proofErr w:type="spellEnd"/>
            <w:r w:rsidRPr="00A85A36">
              <w:rPr>
                <w:rFonts w:ascii="Verdana" w:hAnsi="Verdana"/>
                <w:sz w:val="24"/>
                <w:szCs w:val="24"/>
              </w:rPr>
              <w:t xml:space="preserve"> par </w:t>
            </w:r>
            <w:proofErr w:type="spellStart"/>
            <w:r w:rsidRPr="00A85A36">
              <w:rPr>
                <w:rFonts w:ascii="Verdana" w:hAnsi="Verdana"/>
                <w:sz w:val="24"/>
                <w:szCs w:val="24"/>
              </w:rPr>
              <w:t>sondage</w:t>
            </w:r>
            <w:proofErr w:type="spellEnd"/>
            <w:r w:rsidRPr="00A85A36">
              <w:rPr>
                <w:rFonts w:ascii="Verdana" w:hAnsi="Verdana"/>
                <w:sz w:val="24"/>
                <w:szCs w:val="24"/>
              </w:rPr>
              <w:t xml:space="preserve"> </w:t>
            </w:r>
          </w:p>
        </w:tc>
      </w:tr>
      <w:tr w:rsidR="00EA1F21" w:rsidRPr="00A85A36" w14:paraId="3509D5BF" w14:textId="77777777" w:rsidTr="00481C26">
        <w:tc>
          <w:tcPr>
            <w:tcW w:w="1696" w:type="dxa"/>
          </w:tcPr>
          <w:p w14:paraId="7ECC25C7"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M</w:t>
            </w:r>
            <w:r w:rsidRPr="00A85A36">
              <w:rPr>
                <w:rFonts w:ascii="Verdana" w:hAnsi="Verdana"/>
                <w:sz w:val="24"/>
                <w:szCs w:val="24"/>
                <w:vertAlign w:val="subscript"/>
              </w:rPr>
              <w:t>C</w:t>
            </w:r>
          </w:p>
        </w:tc>
        <w:tc>
          <w:tcPr>
            <w:tcW w:w="7366" w:type="dxa"/>
          </w:tcPr>
          <w:p w14:paraId="78D240B8"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Est la </w:t>
            </w:r>
            <w:proofErr w:type="spellStart"/>
            <w:r w:rsidRPr="00A85A36">
              <w:rPr>
                <w:rFonts w:ascii="Verdana" w:hAnsi="Verdana"/>
                <w:sz w:val="24"/>
                <w:szCs w:val="24"/>
              </w:rPr>
              <w:t>moyenne</w:t>
            </w:r>
            <w:proofErr w:type="spellEnd"/>
            <w:r w:rsidRPr="00A85A36">
              <w:rPr>
                <w:rFonts w:ascii="Verdana" w:hAnsi="Verdana"/>
                <w:sz w:val="24"/>
                <w:szCs w:val="24"/>
              </w:rPr>
              <w:t xml:space="preserve"> des </w:t>
            </w:r>
            <w:proofErr w:type="spellStart"/>
            <w:r w:rsidRPr="00A85A36">
              <w:rPr>
                <w:rFonts w:ascii="Verdana" w:hAnsi="Verdana"/>
                <w:sz w:val="24"/>
                <w:szCs w:val="24"/>
              </w:rPr>
              <w:t>résultats</w:t>
            </w:r>
            <w:proofErr w:type="spellEnd"/>
            <w:r w:rsidRPr="00A85A36">
              <w:rPr>
                <w:rFonts w:ascii="Verdana" w:hAnsi="Verdana"/>
                <w:sz w:val="24"/>
                <w:szCs w:val="24"/>
              </w:rPr>
              <w:t xml:space="preserve"> des </w:t>
            </w:r>
            <w:proofErr w:type="spellStart"/>
            <w:r w:rsidRPr="00A85A36">
              <w:rPr>
                <w:rFonts w:ascii="Verdana" w:hAnsi="Verdana"/>
                <w:sz w:val="24"/>
                <w:szCs w:val="24"/>
              </w:rPr>
              <w:t>essais</w:t>
            </w:r>
            <w:proofErr w:type="spellEnd"/>
            <w:r w:rsidRPr="00A85A36">
              <w:rPr>
                <w:rFonts w:ascii="Verdana" w:hAnsi="Verdana"/>
                <w:sz w:val="24"/>
                <w:szCs w:val="24"/>
              </w:rPr>
              <w:t xml:space="preserve"> </w:t>
            </w:r>
            <w:proofErr w:type="spellStart"/>
            <w:r w:rsidRPr="00A85A36">
              <w:rPr>
                <w:rFonts w:ascii="Verdana" w:hAnsi="Verdana"/>
                <w:sz w:val="24"/>
                <w:szCs w:val="24"/>
              </w:rPr>
              <w:t>réalisés</w:t>
            </w:r>
            <w:proofErr w:type="spellEnd"/>
            <w:r w:rsidRPr="00A85A36">
              <w:rPr>
                <w:rFonts w:ascii="Verdana" w:hAnsi="Verdana"/>
                <w:sz w:val="24"/>
                <w:szCs w:val="24"/>
              </w:rPr>
              <w:t xml:space="preserve"> par </w:t>
            </w:r>
            <w:proofErr w:type="spellStart"/>
            <w:r w:rsidRPr="00A85A36">
              <w:rPr>
                <w:rFonts w:ascii="Verdana" w:hAnsi="Verdana"/>
                <w:sz w:val="24"/>
                <w:szCs w:val="24"/>
              </w:rPr>
              <w:t>l’organisme</w:t>
            </w:r>
            <w:proofErr w:type="spellEnd"/>
            <w:r w:rsidRPr="00A85A36">
              <w:rPr>
                <w:rFonts w:ascii="Verdana" w:hAnsi="Verdana"/>
                <w:sz w:val="24"/>
                <w:szCs w:val="24"/>
              </w:rPr>
              <w:t xml:space="preserve"> de certification du </w:t>
            </w:r>
            <w:proofErr w:type="spellStart"/>
            <w:r w:rsidRPr="00A85A36">
              <w:rPr>
                <w:rFonts w:ascii="Verdana" w:hAnsi="Verdana"/>
                <w:sz w:val="24"/>
                <w:szCs w:val="24"/>
              </w:rPr>
              <w:t>produit</w:t>
            </w:r>
            <w:proofErr w:type="spellEnd"/>
            <w:r w:rsidRPr="00A85A36">
              <w:rPr>
                <w:rFonts w:ascii="Verdana" w:hAnsi="Verdana"/>
                <w:sz w:val="24"/>
                <w:szCs w:val="24"/>
              </w:rPr>
              <w:t xml:space="preserve"> sur les </w:t>
            </w:r>
            <w:proofErr w:type="spellStart"/>
            <w:r w:rsidRPr="00A85A36">
              <w:rPr>
                <w:rFonts w:ascii="Verdana" w:hAnsi="Verdana"/>
                <w:sz w:val="24"/>
                <w:szCs w:val="24"/>
              </w:rPr>
              <w:t>échantillons</w:t>
            </w:r>
            <w:proofErr w:type="spellEnd"/>
            <w:r w:rsidRPr="00A85A36">
              <w:rPr>
                <w:rFonts w:ascii="Verdana" w:hAnsi="Verdana"/>
                <w:sz w:val="24"/>
                <w:szCs w:val="24"/>
              </w:rPr>
              <w:t xml:space="preserve"> </w:t>
            </w:r>
            <w:proofErr w:type="spellStart"/>
            <w:r w:rsidRPr="00A85A36">
              <w:rPr>
                <w:rFonts w:ascii="Verdana" w:hAnsi="Verdana"/>
                <w:sz w:val="24"/>
                <w:szCs w:val="24"/>
              </w:rPr>
              <w:t>prélevés</w:t>
            </w:r>
            <w:proofErr w:type="spellEnd"/>
            <w:r w:rsidRPr="00A85A36">
              <w:rPr>
                <w:rFonts w:ascii="Verdana" w:hAnsi="Verdana"/>
                <w:sz w:val="24"/>
                <w:szCs w:val="24"/>
              </w:rPr>
              <w:t xml:space="preserve"> pour les </w:t>
            </w:r>
            <w:proofErr w:type="spellStart"/>
            <w:r w:rsidRPr="00A85A36">
              <w:rPr>
                <w:rFonts w:ascii="Verdana" w:hAnsi="Verdana"/>
                <w:sz w:val="24"/>
                <w:szCs w:val="24"/>
              </w:rPr>
              <w:t>essais</w:t>
            </w:r>
            <w:proofErr w:type="spellEnd"/>
            <w:r w:rsidRPr="00A85A36">
              <w:rPr>
                <w:rFonts w:ascii="Verdana" w:hAnsi="Verdana"/>
                <w:sz w:val="24"/>
                <w:szCs w:val="24"/>
              </w:rPr>
              <w:t xml:space="preserve"> par </w:t>
            </w:r>
            <w:proofErr w:type="spellStart"/>
            <w:r w:rsidRPr="00A85A36">
              <w:rPr>
                <w:rFonts w:ascii="Verdana" w:hAnsi="Verdana"/>
                <w:sz w:val="24"/>
                <w:szCs w:val="24"/>
              </w:rPr>
              <w:t>sondage</w:t>
            </w:r>
            <w:proofErr w:type="spellEnd"/>
            <w:r w:rsidRPr="00A85A36">
              <w:rPr>
                <w:rFonts w:ascii="Verdana" w:hAnsi="Verdana"/>
                <w:sz w:val="24"/>
                <w:szCs w:val="24"/>
              </w:rPr>
              <w:t xml:space="preserve"> </w:t>
            </w:r>
          </w:p>
        </w:tc>
      </w:tr>
      <w:tr w:rsidR="00EA1F21" w:rsidRPr="00A85A36" w14:paraId="74256C06" w14:textId="77777777" w:rsidTr="00481C26">
        <w:tc>
          <w:tcPr>
            <w:tcW w:w="1696" w:type="dxa"/>
          </w:tcPr>
          <w:p w14:paraId="5559C073"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N</w:t>
            </w:r>
            <w:r w:rsidRPr="00A85A36">
              <w:rPr>
                <w:rFonts w:ascii="Verdana" w:hAnsi="Verdana"/>
                <w:sz w:val="24"/>
                <w:szCs w:val="24"/>
                <w:vertAlign w:val="subscript"/>
              </w:rPr>
              <w:t>B</w:t>
            </w:r>
          </w:p>
        </w:tc>
        <w:tc>
          <w:tcPr>
            <w:tcW w:w="7366" w:type="dxa"/>
          </w:tcPr>
          <w:p w14:paraId="6F38E13A"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Est le </w:t>
            </w:r>
            <w:proofErr w:type="spellStart"/>
            <w:r w:rsidRPr="00A85A36">
              <w:rPr>
                <w:rFonts w:ascii="Verdana" w:hAnsi="Verdana"/>
                <w:sz w:val="24"/>
                <w:szCs w:val="24"/>
              </w:rPr>
              <w:t>nombre</w:t>
            </w:r>
            <w:proofErr w:type="spellEnd"/>
            <w:r w:rsidRPr="00A85A36">
              <w:rPr>
                <w:rFonts w:ascii="Verdana" w:hAnsi="Verdana"/>
                <w:sz w:val="24"/>
                <w:szCs w:val="24"/>
              </w:rPr>
              <w:t xml:space="preserve"> </w:t>
            </w:r>
            <w:proofErr w:type="spellStart"/>
            <w:r w:rsidRPr="00A85A36">
              <w:rPr>
                <w:rFonts w:ascii="Verdana" w:hAnsi="Verdana"/>
                <w:sz w:val="24"/>
                <w:szCs w:val="24"/>
              </w:rPr>
              <w:t>d’échantillons</w:t>
            </w:r>
            <w:proofErr w:type="spellEnd"/>
            <w:r w:rsidRPr="00A85A36">
              <w:rPr>
                <w:rFonts w:ascii="Verdana" w:hAnsi="Verdana"/>
                <w:sz w:val="24"/>
                <w:szCs w:val="24"/>
              </w:rPr>
              <w:t xml:space="preserve"> </w:t>
            </w:r>
            <w:proofErr w:type="spellStart"/>
            <w:r w:rsidRPr="00A85A36">
              <w:rPr>
                <w:rFonts w:ascii="Verdana" w:hAnsi="Verdana"/>
                <w:sz w:val="24"/>
                <w:szCs w:val="24"/>
              </w:rPr>
              <w:t>prélevés</w:t>
            </w:r>
            <w:proofErr w:type="spellEnd"/>
            <w:r w:rsidRPr="00A85A36">
              <w:rPr>
                <w:rFonts w:ascii="Verdana" w:hAnsi="Verdana"/>
                <w:sz w:val="24"/>
                <w:szCs w:val="24"/>
              </w:rPr>
              <w:t xml:space="preserve"> pour les </w:t>
            </w:r>
            <w:proofErr w:type="spellStart"/>
            <w:r w:rsidRPr="00A85A36">
              <w:rPr>
                <w:rFonts w:ascii="Verdana" w:hAnsi="Verdana"/>
                <w:sz w:val="24"/>
                <w:szCs w:val="24"/>
              </w:rPr>
              <w:t>essais</w:t>
            </w:r>
            <w:proofErr w:type="spellEnd"/>
            <w:r w:rsidRPr="00A85A36">
              <w:rPr>
                <w:rFonts w:ascii="Verdana" w:hAnsi="Verdana"/>
                <w:sz w:val="24"/>
                <w:szCs w:val="24"/>
              </w:rPr>
              <w:t xml:space="preserve"> par </w:t>
            </w:r>
            <w:proofErr w:type="spellStart"/>
            <w:r w:rsidRPr="00A85A36">
              <w:rPr>
                <w:rFonts w:ascii="Verdana" w:hAnsi="Verdana"/>
                <w:sz w:val="24"/>
                <w:szCs w:val="24"/>
              </w:rPr>
              <w:t>sondage</w:t>
            </w:r>
            <w:proofErr w:type="spellEnd"/>
            <w:r w:rsidRPr="00A85A36">
              <w:rPr>
                <w:rFonts w:ascii="Verdana" w:hAnsi="Verdana"/>
                <w:sz w:val="24"/>
                <w:szCs w:val="24"/>
              </w:rPr>
              <w:t xml:space="preserve"> </w:t>
            </w:r>
          </w:p>
        </w:tc>
      </w:tr>
      <w:tr w:rsidR="00EA1F21" w:rsidRPr="00A85A36" w14:paraId="1018F6A6" w14:textId="77777777" w:rsidTr="00481C26">
        <w:tc>
          <w:tcPr>
            <w:tcW w:w="1696" w:type="dxa"/>
          </w:tcPr>
          <w:p w14:paraId="5AAE090E"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S</w:t>
            </w:r>
            <w:r w:rsidRPr="00A85A36">
              <w:rPr>
                <w:rFonts w:ascii="Verdana" w:hAnsi="Verdana"/>
                <w:sz w:val="24"/>
                <w:szCs w:val="24"/>
                <w:vertAlign w:val="subscript"/>
              </w:rPr>
              <w:t>A</w:t>
            </w:r>
          </w:p>
        </w:tc>
        <w:tc>
          <w:tcPr>
            <w:tcW w:w="7366" w:type="dxa"/>
          </w:tcPr>
          <w:p w14:paraId="619E470F"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Est </w:t>
            </w:r>
            <w:proofErr w:type="spellStart"/>
            <w:r w:rsidRPr="00A85A36">
              <w:rPr>
                <w:rFonts w:ascii="Verdana" w:hAnsi="Verdana"/>
                <w:sz w:val="24"/>
                <w:szCs w:val="24"/>
              </w:rPr>
              <w:t>l’écart</w:t>
            </w:r>
            <w:proofErr w:type="spellEnd"/>
            <w:r w:rsidRPr="00A85A36">
              <w:rPr>
                <w:rFonts w:ascii="Verdana" w:hAnsi="Verdana"/>
                <w:sz w:val="24"/>
                <w:szCs w:val="24"/>
              </w:rPr>
              <w:t xml:space="preserve">-type de </w:t>
            </w:r>
            <w:proofErr w:type="spellStart"/>
            <w:r w:rsidRPr="00A85A36">
              <w:rPr>
                <w:rFonts w:ascii="Verdana" w:hAnsi="Verdana"/>
                <w:sz w:val="24"/>
                <w:szCs w:val="24"/>
              </w:rPr>
              <w:t>tous</w:t>
            </w:r>
            <w:proofErr w:type="spellEnd"/>
            <w:r w:rsidRPr="00A85A36">
              <w:rPr>
                <w:rFonts w:ascii="Verdana" w:hAnsi="Verdana"/>
                <w:sz w:val="24"/>
                <w:szCs w:val="24"/>
              </w:rPr>
              <w:t xml:space="preserve"> les </w:t>
            </w:r>
            <w:proofErr w:type="spellStart"/>
            <w:r w:rsidRPr="00A85A36">
              <w:rPr>
                <w:rFonts w:ascii="Verdana" w:hAnsi="Verdana"/>
                <w:sz w:val="24"/>
                <w:szCs w:val="24"/>
              </w:rPr>
              <w:t>résultats</w:t>
            </w:r>
            <w:proofErr w:type="spellEnd"/>
            <w:r w:rsidRPr="00A85A36">
              <w:rPr>
                <w:rFonts w:ascii="Verdana" w:hAnsi="Verdana"/>
                <w:sz w:val="24"/>
                <w:szCs w:val="24"/>
              </w:rPr>
              <w:t xml:space="preserve"> des </w:t>
            </w:r>
            <w:proofErr w:type="spellStart"/>
            <w:r w:rsidRPr="00A85A36">
              <w:rPr>
                <w:rFonts w:ascii="Verdana" w:hAnsi="Verdana"/>
                <w:sz w:val="24"/>
                <w:szCs w:val="24"/>
              </w:rPr>
              <w:t>essais</w:t>
            </w:r>
            <w:proofErr w:type="spellEnd"/>
            <w:r w:rsidRPr="00A85A36">
              <w:rPr>
                <w:rFonts w:ascii="Verdana" w:hAnsi="Verdana"/>
                <w:sz w:val="24"/>
                <w:szCs w:val="24"/>
              </w:rPr>
              <w:t xml:space="preserve"> </w:t>
            </w:r>
            <w:proofErr w:type="spellStart"/>
            <w:r w:rsidRPr="00A85A36">
              <w:rPr>
                <w:rFonts w:ascii="Verdana" w:hAnsi="Verdana"/>
                <w:sz w:val="24"/>
                <w:szCs w:val="24"/>
              </w:rPr>
              <w:t>d’autocontrôle</w:t>
            </w:r>
            <w:proofErr w:type="spellEnd"/>
            <w:r w:rsidRPr="00A85A36">
              <w:rPr>
                <w:rFonts w:ascii="Verdana" w:hAnsi="Verdana"/>
                <w:sz w:val="24"/>
                <w:szCs w:val="24"/>
              </w:rPr>
              <w:t xml:space="preserve"> pendant la </w:t>
            </w:r>
            <w:proofErr w:type="spellStart"/>
            <w:r w:rsidRPr="00A85A36">
              <w:rPr>
                <w:rFonts w:ascii="Verdana" w:hAnsi="Verdana"/>
                <w:sz w:val="24"/>
                <w:szCs w:val="24"/>
              </w:rPr>
              <w:t>période</w:t>
            </w:r>
            <w:proofErr w:type="spellEnd"/>
            <w:r w:rsidRPr="00A85A36">
              <w:rPr>
                <w:rFonts w:ascii="Verdana" w:hAnsi="Verdana"/>
                <w:sz w:val="24"/>
                <w:szCs w:val="24"/>
              </w:rPr>
              <w:t xml:space="preserve"> </w:t>
            </w:r>
            <w:proofErr w:type="spellStart"/>
            <w:r w:rsidRPr="00A85A36">
              <w:rPr>
                <w:rFonts w:ascii="Verdana" w:hAnsi="Verdana"/>
                <w:sz w:val="24"/>
                <w:szCs w:val="24"/>
              </w:rPr>
              <w:t>considérée</w:t>
            </w:r>
            <w:proofErr w:type="spellEnd"/>
          </w:p>
        </w:tc>
      </w:tr>
      <w:tr w:rsidR="00EA1F21" w:rsidRPr="00A85A36" w14:paraId="23DA6D49" w14:textId="77777777" w:rsidTr="00481C26">
        <w:trPr>
          <w:trHeight w:val="2827"/>
        </w:trPr>
        <w:tc>
          <w:tcPr>
            <w:tcW w:w="1696" w:type="dxa"/>
          </w:tcPr>
          <w:p w14:paraId="28BAFCDF"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S</w:t>
            </w:r>
            <w:r w:rsidRPr="00A85A36">
              <w:rPr>
                <w:rFonts w:ascii="Verdana" w:hAnsi="Verdana"/>
                <w:sz w:val="24"/>
                <w:szCs w:val="24"/>
                <w:vertAlign w:val="subscript"/>
              </w:rPr>
              <w:t>D</w:t>
            </w:r>
          </w:p>
        </w:tc>
        <w:tc>
          <w:tcPr>
            <w:tcW w:w="7366" w:type="dxa"/>
          </w:tcPr>
          <w:p w14:paraId="2883C431"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Est </w:t>
            </w:r>
            <w:proofErr w:type="spellStart"/>
            <w:r w:rsidRPr="00A85A36">
              <w:rPr>
                <w:rFonts w:ascii="Verdana" w:hAnsi="Verdana"/>
                <w:sz w:val="24"/>
                <w:szCs w:val="24"/>
              </w:rPr>
              <w:t>l’écart</w:t>
            </w:r>
            <w:proofErr w:type="spellEnd"/>
            <w:r w:rsidRPr="00A85A36">
              <w:rPr>
                <w:rFonts w:ascii="Verdana" w:hAnsi="Verdana"/>
                <w:sz w:val="24"/>
                <w:szCs w:val="24"/>
              </w:rPr>
              <w:t xml:space="preserve">-type des </w:t>
            </w:r>
            <w:proofErr w:type="spellStart"/>
            <w:r w:rsidRPr="00A85A36">
              <w:rPr>
                <w:rFonts w:ascii="Verdana" w:hAnsi="Verdana"/>
                <w:sz w:val="24"/>
                <w:szCs w:val="24"/>
              </w:rPr>
              <w:t>différences</w:t>
            </w:r>
            <w:proofErr w:type="spellEnd"/>
            <w:r w:rsidRPr="00A85A36">
              <w:rPr>
                <w:rFonts w:ascii="Verdana" w:hAnsi="Verdana"/>
                <w:sz w:val="24"/>
                <w:szCs w:val="24"/>
              </w:rPr>
              <w:t xml:space="preserve"> entre les </w:t>
            </w:r>
            <w:proofErr w:type="spellStart"/>
            <w:r w:rsidRPr="00A85A36">
              <w:rPr>
                <w:rFonts w:ascii="Verdana" w:hAnsi="Verdana"/>
                <w:sz w:val="24"/>
                <w:szCs w:val="24"/>
              </w:rPr>
              <w:t>résultats</w:t>
            </w:r>
            <w:proofErr w:type="spellEnd"/>
            <w:r w:rsidRPr="00A85A36">
              <w:rPr>
                <w:rFonts w:ascii="Verdana" w:hAnsi="Verdana"/>
                <w:sz w:val="24"/>
                <w:szCs w:val="24"/>
              </w:rPr>
              <w:t xml:space="preserve"> </w:t>
            </w:r>
            <w:proofErr w:type="spellStart"/>
            <w:r w:rsidRPr="00A85A36">
              <w:rPr>
                <w:rFonts w:ascii="Verdana" w:hAnsi="Verdana"/>
                <w:sz w:val="24"/>
                <w:szCs w:val="24"/>
              </w:rPr>
              <w:t>correspondants</w:t>
            </w:r>
            <w:proofErr w:type="spellEnd"/>
            <w:r w:rsidRPr="00A85A36">
              <w:rPr>
                <w:rFonts w:ascii="Verdana" w:hAnsi="Verdana"/>
                <w:sz w:val="24"/>
                <w:szCs w:val="24"/>
              </w:rPr>
              <w:t xml:space="preserve"> des </w:t>
            </w:r>
            <w:proofErr w:type="spellStart"/>
            <w:r w:rsidRPr="00A85A36">
              <w:rPr>
                <w:rFonts w:ascii="Verdana" w:hAnsi="Verdana"/>
                <w:sz w:val="24"/>
                <w:szCs w:val="24"/>
              </w:rPr>
              <w:t>échantillons</w:t>
            </w:r>
            <w:proofErr w:type="spellEnd"/>
            <w:r w:rsidRPr="00A85A36">
              <w:rPr>
                <w:rFonts w:ascii="Verdana" w:hAnsi="Verdana"/>
                <w:sz w:val="24"/>
                <w:szCs w:val="24"/>
              </w:rPr>
              <w:t xml:space="preserve"> </w:t>
            </w:r>
            <w:proofErr w:type="spellStart"/>
            <w:r w:rsidRPr="00A85A36">
              <w:rPr>
                <w:rFonts w:ascii="Verdana" w:hAnsi="Verdana"/>
                <w:sz w:val="24"/>
                <w:szCs w:val="24"/>
              </w:rPr>
              <w:t>prélevés</w:t>
            </w:r>
            <w:proofErr w:type="spellEnd"/>
            <w:r w:rsidRPr="00A85A36">
              <w:rPr>
                <w:rFonts w:ascii="Verdana" w:hAnsi="Verdana"/>
                <w:sz w:val="24"/>
                <w:szCs w:val="24"/>
              </w:rPr>
              <w:t xml:space="preserve"> pour les </w:t>
            </w:r>
            <w:proofErr w:type="spellStart"/>
            <w:r w:rsidRPr="00A85A36">
              <w:rPr>
                <w:rFonts w:ascii="Verdana" w:hAnsi="Verdana"/>
                <w:sz w:val="24"/>
                <w:szCs w:val="24"/>
              </w:rPr>
              <w:t>essais</w:t>
            </w:r>
            <w:proofErr w:type="spellEnd"/>
            <w:r w:rsidRPr="00A85A36">
              <w:rPr>
                <w:rFonts w:ascii="Verdana" w:hAnsi="Verdana"/>
                <w:sz w:val="24"/>
                <w:szCs w:val="24"/>
              </w:rPr>
              <w:t xml:space="preserve"> par </w:t>
            </w:r>
            <w:proofErr w:type="spellStart"/>
            <w:r w:rsidRPr="00A85A36">
              <w:rPr>
                <w:rFonts w:ascii="Verdana" w:hAnsi="Verdana"/>
                <w:sz w:val="24"/>
                <w:szCs w:val="24"/>
              </w:rPr>
              <w:t>sondage</w:t>
            </w:r>
            <w:proofErr w:type="spellEnd"/>
            <w:r w:rsidRPr="00A85A36">
              <w:rPr>
                <w:rFonts w:ascii="Verdana" w:hAnsi="Verdana"/>
                <w:sz w:val="24"/>
                <w:szCs w:val="24"/>
              </w:rPr>
              <w:t xml:space="preserve">, </w:t>
            </w:r>
            <w:proofErr w:type="spellStart"/>
            <w:r w:rsidRPr="00A85A36">
              <w:rPr>
                <w:rFonts w:ascii="Verdana" w:hAnsi="Verdana"/>
                <w:sz w:val="24"/>
                <w:szCs w:val="24"/>
              </w:rPr>
              <w:t>défini</w:t>
            </w:r>
            <w:proofErr w:type="spellEnd"/>
            <w:r w:rsidRPr="00A85A36">
              <w:rPr>
                <w:rFonts w:ascii="Verdana" w:hAnsi="Verdana"/>
                <w:sz w:val="24"/>
                <w:szCs w:val="24"/>
              </w:rPr>
              <w:t xml:space="preserve"> par d</w:t>
            </w:r>
            <w:r w:rsidRPr="00A85A36">
              <w:rPr>
                <w:rFonts w:ascii="Verdana" w:hAnsi="Verdana"/>
                <w:sz w:val="24"/>
                <w:szCs w:val="24"/>
                <w:vertAlign w:val="subscript"/>
              </w:rPr>
              <w:t xml:space="preserve">i </w:t>
            </w:r>
            <w:r w:rsidRPr="00A85A36">
              <w:rPr>
                <w:rFonts w:ascii="Verdana" w:hAnsi="Verdana"/>
                <w:sz w:val="24"/>
                <w:szCs w:val="24"/>
              </w:rPr>
              <w:t>= B</w:t>
            </w:r>
            <w:r w:rsidRPr="00A85A36">
              <w:rPr>
                <w:rFonts w:ascii="Verdana" w:hAnsi="Verdana"/>
                <w:sz w:val="24"/>
                <w:szCs w:val="24"/>
                <w:vertAlign w:val="subscript"/>
              </w:rPr>
              <w:t>i</w:t>
            </w:r>
            <w:r w:rsidRPr="00A85A36">
              <w:rPr>
                <w:rFonts w:ascii="Verdana" w:hAnsi="Verdana"/>
                <w:sz w:val="24"/>
                <w:szCs w:val="24"/>
              </w:rPr>
              <w:t>-C</w:t>
            </w:r>
            <w:r w:rsidRPr="00A85A36">
              <w:rPr>
                <w:rFonts w:ascii="Verdana" w:hAnsi="Verdana"/>
                <w:sz w:val="24"/>
                <w:szCs w:val="24"/>
                <w:vertAlign w:val="subscript"/>
              </w:rPr>
              <w:t>i</w:t>
            </w:r>
            <w:r w:rsidRPr="00A85A36">
              <w:rPr>
                <w:rFonts w:ascii="Verdana" w:hAnsi="Verdana"/>
                <w:sz w:val="24"/>
                <w:szCs w:val="24"/>
              </w:rPr>
              <w:t xml:space="preserve"> </w:t>
            </w:r>
          </w:p>
          <w:p w14:paraId="620A42B9" w14:textId="77777777" w:rsidR="00EA1F21" w:rsidRPr="00A85A36" w:rsidRDefault="00EA1F21" w:rsidP="00481C26">
            <w:pPr>
              <w:pStyle w:val="Sansinterligne"/>
              <w:rPr>
                <w:rFonts w:ascii="Verdana" w:hAnsi="Verdana"/>
                <w:sz w:val="24"/>
                <w:szCs w:val="24"/>
              </w:rPr>
            </w:pPr>
          </w:p>
          <w:p w14:paraId="3EAE9284" w14:textId="77777777" w:rsidR="00EA1F21" w:rsidRPr="00A85A36" w:rsidRDefault="00EA1F21" w:rsidP="00481C26">
            <w:pPr>
              <w:pStyle w:val="Sansinterligne"/>
              <w:rPr>
                <w:rFonts w:ascii="Verdana" w:hAnsi="Verdana"/>
                <w:sz w:val="24"/>
                <w:szCs w:val="24"/>
              </w:rPr>
            </w:pPr>
            <w:proofErr w:type="spellStart"/>
            <w:r w:rsidRPr="00A85A36">
              <w:rPr>
                <w:rFonts w:ascii="Verdana" w:hAnsi="Verdana"/>
                <w:sz w:val="24"/>
                <w:szCs w:val="24"/>
              </w:rPr>
              <w:t>où</w:t>
            </w:r>
            <w:proofErr w:type="spellEnd"/>
            <w:r w:rsidRPr="00A85A36">
              <w:rPr>
                <w:rFonts w:ascii="Verdana" w:hAnsi="Verdana"/>
                <w:sz w:val="24"/>
                <w:szCs w:val="24"/>
              </w:rPr>
              <w:t xml:space="preserve">        B</w:t>
            </w:r>
            <w:r w:rsidRPr="00A85A36">
              <w:rPr>
                <w:rFonts w:ascii="Verdana" w:hAnsi="Verdana"/>
                <w:sz w:val="24"/>
                <w:szCs w:val="24"/>
                <w:vertAlign w:val="subscript"/>
              </w:rPr>
              <w:t>i</w:t>
            </w:r>
            <w:r w:rsidRPr="00A85A36">
              <w:rPr>
                <w:rFonts w:ascii="Verdana" w:hAnsi="Verdana"/>
                <w:sz w:val="24"/>
                <w:szCs w:val="24"/>
              </w:rPr>
              <w:t xml:space="preserve">   </w:t>
            </w:r>
            <w:proofErr w:type="spellStart"/>
            <w:r w:rsidRPr="00A85A36">
              <w:rPr>
                <w:rFonts w:ascii="Verdana" w:hAnsi="Verdana"/>
                <w:sz w:val="24"/>
                <w:szCs w:val="24"/>
              </w:rPr>
              <w:t>est</w:t>
            </w:r>
            <w:proofErr w:type="spellEnd"/>
            <w:r w:rsidRPr="00A85A36">
              <w:rPr>
                <w:rFonts w:ascii="Verdana" w:hAnsi="Verdana"/>
                <w:sz w:val="24"/>
                <w:szCs w:val="24"/>
              </w:rPr>
              <w:t xml:space="preserve"> le </w:t>
            </w:r>
            <w:proofErr w:type="spellStart"/>
            <w:r w:rsidRPr="00A85A36">
              <w:rPr>
                <w:rFonts w:ascii="Verdana" w:hAnsi="Verdana"/>
                <w:sz w:val="24"/>
                <w:szCs w:val="24"/>
              </w:rPr>
              <w:t>résultat</w:t>
            </w:r>
            <w:proofErr w:type="spellEnd"/>
            <w:r w:rsidRPr="00A85A36">
              <w:rPr>
                <w:rFonts w:ascii="Verdana" w:hAnsi="Verdana"/>
                <w:sz w:val="24"/>
                <w:szCs w:val="24"/>
              </w:rPr>
              <w:t xml:space="preserve"> </w:t>
            </w:r>
            <w:proofErr w:type="spellStart"/>
            <w:r w:rsidRPr="00A85A36">
              <w:rPr>
                <w:rFonts w:ascii="Verdana" w:hAnsi="Verdana"/>
                <w:sz w:val="24"/>
                <w:szCs w:val="24"/>
              </w:rPr>
              <w:t>individuel</w:t>
            </w:r>
            <w:proofErr w:type="spellEnd"/>
            <w:r w:rsidRPr="00A85A36">
              <w:rPr>
                <w:rFonts w:ascii="Verdana" w:hAnsi="Verdana"/>
                <w:sz w:val="24"/>
                <w:szCs w:val="24"/>
              </w:rPr>
              <w:t xml:space="preserve"> de </w:t>
            </w:r>
            <w:proofErr w:type="spellStart"/>
            <w:r w:rsidRPr="00A85A36">
              <w:rPr>
                <w:rFonts w:ascii="Verdana" w:hAnsi="Verdana"/>
                <w:sz w:val="24"/>
                <w:szCs w:val="24"/>
              </w:rPr>
              <w:t>l’essai</w:t>
            </w:r>
            <w:proofErr w:type="spellEnd"/>
            <w:r w:rsidRPr="00A85A36">
              <w:rPr>
                <w:rFonts w:ascii="Verdana" w:hAnsi="Verdana"/>
                <w:sz w:val="24"/>
                <w:szCs w:val="24"/>
              </w:rPr>
              <w:t xml:space="preserve"> </w:t>
            </w:r>
            <w:proofErr w:type="spellStart"/>
            <w:r w:rsidRPr="00A85A36">
              <w:rPr>
                <w:rFonts w:ascii="Verdana" w:hAnsi="Verdana"/>
                <w:sz w:val="24"/>
                <w:szCs w:val="24"/>
              </w:rPr>
              <w:t>effectué</w:t>
            </w:r>
            <w:proofErr w:type="spellEnd"/>
            <w:r w:rsidRPr="00A85A36">
              <w:rPr>
                <w:rFonts w:ascii="Verdana" w:hAnsi="Verdana"/>
                <w:sz w:val="24"/>
                <w:szCs w:val="24"/>
              </w:rPr>
              <w:t xml:space="preserve"> par le fabricant ;</w:t>
            </w:r>
          </w:p>
          <w:p w14:paraId="4A37AD97" w14:textId="77777777" w:rsidR="00EA1F21" w:rsidRPr="00A85A36" w:rsidRDefault="00EA1F21" w:rsidP="00481C26">
            <w:pPr>
              <w:pStyle w:val="Sansinterligne"/>
              <w:rPr>
                <w:rFonts w:ascii="Verdana" w:hAnsi="Verdana"/>
                <w:sz w:val="24"/>
                <w:szCs w:val="24"/>
              </w:rPr>
            </w:pPr>
          </w:p>
          <w:p w14:paraId="550B5950" w14:textId="77777777" w:rsidR="00EA1F21" w:rsidRPr="00A85A36" w:rsidRDefault="00EA1F21" w:rsidP="00481C26">
            <w:pPr>
              <w:pStyle w:val="Sansinterligne"/>
              <w:rPr>
                <w:rFonts w:ascii="Verdana" w:hAnsi="Verdana"/>
                <w:sz w:val="24"/>
                <w:szCs w:val="24"/>
              </w:rPr>
            </w:pPr>
            <w:r w:rsidRPr="00A85A36">
              <w:rPr>
                <w:rFonts w:ascii="Verdana" w:hAnsi="Verdana"/>
                <w:sz w:val="24"/>
                <w:szCs w:val="24"/>
              </w:rPr>
              <w:t xml:space="preserve">             C</w:t>
            </w:r>
            <w:r w:rsidRPr="00A85A36">
              <w:rPr>
                <w:rFonts w:ascii="Verdana" w:hAnsi="Verdana"/>
                <w:sz w:val="24"/>
                <w:szCs w:val="24"/>
                <w:vertAlign w:val="subscript"/>
              </w:rPr>
              <w:t xml:space="preserve">i </w:t>
            </w:r>
            <w:r w:rsidRPr="00A85A36">
              <w:rPr>
                <w:rFonts w:ascii="Verdana" w:hAnsi="Verdana"/>
                <w:sz w:val="24"/>
                <w:szCs w:val="24"/>
              </w:rPr>
              <w:t xml:space="preserve">   </w:t>
            </w:r>
            <w:proofErr w:type="spellStart"/>
            <w:r w:rsidRPr="00A85A36">
              <w:rPr>
                <w:rFonts w:ascii="Verdana" w:hAnsi="Verdana"/>
                <w:sz w:val="24"/>
                <w:szCs w:val="24"/>
              </w:rPr>
              <w:t>est</w:t>
            </w:r>
            <w:proofErr w:type="spellEnd"/>
            <w:r w:rsidRPr="00A85A36">
              <w:rPr>
                <w:rFonts w:ascii="Verdana" w:hAnsi="Verdana"/>
                <w:sz w:val="24"/>
                <w:szCs w:val="24"/>
              </w:rPr>
              <w:t xml:space="preserve"> le </w:t>
            </w:r>
            <w:proofErr w:type="spellStart"/>
            <w:r w:rsidRPr="00A85A36">
              <w:rPr>
                <w:rFonts w:ascii="Verdana" w:hAnsi="Verdana"/>
                <w:sz w:val="24"/>
                <w:szCs w:val="24"/>
              </w:rPr>
              <w:t>résultat</w:t>
            </w:r>
            <w:proofErr w:type="spellEnd"/>
            <w:r w:rsidRPr="00A85A36">
              <w:rPr>
                <w:rFonts w:ascii="Verdana" w:hAnsi="Verdana"/>
                <w:sz w:val="24"/>
                <w:szCs w:val="24"/>
              </w:rPr>
              <w:t xml:space="preserve"> </w:t>
            </w:r>
            <w:proofErr w:type="spellStart"/>
            <w:r w:rsidRPr="00A85A36">
              <w:rPr>
                <w:rFonts w:ascii="Verdana" w:hAnsi="Verdana"/>
                <w:sz w:val="24"/>
                <w:szCs w:val="24"/>
              </w:rPr>
              <w:t>individuel</w:t>
            </w:r>
            <w:proofErr w:type="spellEnd"/>
            <w:r w:rsidRPr="00A85A36">
              <w:rPr>
                <w:rFonts w:ascii="Verdana" w:hAnsi="Verdana"/>
                <w:sz w:val="24"/>
                <w:szCs w:val="24"/>
              </w:rPr>
              <w:t xml:space="preserve"> de </w:t>
            </w:r>
            <w:proofErr w:type="spellStart"/>
            <w:r w:rsidRPr="00A85A36">
              <w:rPr>
                <w:rFonts w:ascii="Verdana" w:hAnsi="Verdana"/>
                <w:sz w:val="24"/>
                <w:szCs w:val="24"/>
              </w:rPr>
              <w:t>l’essai</w:t>
            </w:r>
            <w:proofErr w:type="spellEnd"/>
            <w:r w:rsidRPr="00A85A36">
              <w:rPr>
                <w:rFonts w:ascii="Verdana" w:hAnsi="Verdana"/>
                <w:sz w:val="24"/>
                <w:szCs w:val="24"/>
              </w:rPr>
              <w:t xml:space="preserve"> </w:t>
            </w:r>
            <w:proofErr w:type="spellStart"/>
            <w:r w:rsidRPr="00A85A36">
              <w:rPr>
                <w:rFonts w:ascii="Verdana" w:hAnsi="Verdana"/>
                <w:sz w:val="24"/>
                <w:szCs w:val="24"/>
              </w:rPr>
              <w:t>correspondant</w:t>
            </w:r>
            <w:proofErr w:type="spellEnd"/>
            <w:r w:rsidRPr="00A85A36">
              <w:rPr>
                <w:rFonts w:ascii="Verdana" w:hAnsi="Verdana"/>
                <w:sz w:val="24"/>
                <w:szCs w:val="24"/>
              </w:rPr>
              <w:t xml:space="preserve"> </w:t>
            </w:r>
            <w:proofErr w:type="spellStart"/>
            <w:r w:rsidRPr="00A85A36">
              <w:rPr>
                <w:rFonts w:ascii="Verdana" w:hAnsi="Verdana"/>
                <w:sz w:val="24"/>
                <w:szCs w:val="24"/>
              </w:rPr>
              <w:t>effectué</w:t>
            </w:r>
            <w:proofErr w:type="spellEnd"/>
            <w:r w:rsidRPr="00A85A36">
              <w:rPr>
                <w:rFonts w:ascii="Verdana" w:hAnsi="Verdana"/>
                <w:sz w:val="24"/>
                <w:szCs w:val="24"/>
              </w:rPr>
              <w:t xml:space="preserve"> par </w:t>
            </w:r>
            <w:proofErr w:type="spellStart"/>
            <w:r w:rsidRPr="00A85A36">
              <w:rPr>
                <w:rFonts w:ascii="Verdana" w:hAnsi="Verdana"/>
                <w:sz w:val="24"/>
                <w:szCs w:val="24"/>
              </w:rPr>
              <w:t>l’organisme</w:t>
            </w:r>
            <w:proofErr w:type="spellEnd"/>
            <w:r w:rsidRPr="00A85A36">
              <w:rPr>
                <w:rFonts w:ascii="Verdana" w:hAnsi="Verdana"/>
                <w:sz w:val="24"/>
                <w:szCs w:val="24"/>
              </w:rPr>
              <w:t xml:space="preserve"> de certification du </w:t>
            </w:r>
            <w:proofErr w:type="spellStart"/>
            <w:r w:rsidRPr="00A85A36">
              <w:rPr>
                <w:rFonts w:ascii="Verdana" w:hAnsi="Verdana"/>
                <w:sz w:val="24"/>
                <w:szCs w:val="24"/>
              </w:rPr>
              <w:t>produit</w:t>
            </w:r>
            <w:proofErr w:type="spellEnd"/>
            <w:r w:rsidRPr="00A85A36">
              <w:rPr>
                <w:rFonts w:ascii="Verdana" w:hAnsi="Verdana"/>
                <w:sz w:val="24"/>
                <w:szCs w:val="24"/>
              </w:rPr>
              <w:t>.</w:t>
            </w:r>
          </w:p>
          <w:p w14:paraId="2F6E3BA3" w14:textId="77777777" w:rsidR="00EA1F21" w:rsidRPr="00A85A36" w:rsidRDefault="00EA1F21" w:rsidP="00481C26">
            <w:pPr>
              <w:pStyle w:val="Sansinterligne"/>
              <w:rPr>
                <w:rFonts w:ascii="Verdana" w:hAnsi="Verdana" w:cs="Arial"/>
                <w:b/>
                <w:i/>
                <w:sz w:val="24"/>
                <w:szCs w:val="24"/>
                <w:lang w:val="it-IT"/>
              </w:rPr>
            </w:pPr>
          </w:p>
          <w:p w14:paraId="32F2B36F" w14:textId="77777777" w:rsidR="00EA1F21" w:rsidRPr="00A85A36" w:rsidRDefault="00EA1F21" w:rsidP="00481C26">
            <w:pPr>
              <w:pStyle w:val="Sansinterligne"/>
              <w:rPr>
                <w:rFonts w:ascii="Verdana" w:hAnsi="Verdana"/>
                <w:sz w:val="24"/>
                <w:szCs w:val="24"/>
              </w:rPr>
            </w:pPr>
            <w:r w:rsidRPr="00A85A36">
              <w:rPr>
                <w:rFonts w:ascii="Verdana" w:hAnsi="Verdana" w:cs="Arial"/>
                <w:b/>
                <w:i/>
                <w:sz w:val="24"/>
                <w:szCs w:val="24"/>
                <w:lang w:val="it-IT"/>
              </w:rPr>
              <w:t>S</w:t>
            </w:r>
            <w:r w:rsidRPr="00A85A36">
              <w:rPr>
                <w:rFonts w:ascii="Verdana" w:hAnsi="Verdana" w:cs="Arial"/>
                <w:b/>
                <w:sz w:val="24"/>
                <w:szCs w:val="24"/>
                <w:vertAlign w:val="subscript"/>
                <w:lang w:val="it-IT"/>
              </w:rPr>
              <w:t>D</w:t>
            </w:r>
            <w:r w:rsidRPr="00A85A36">
              <w:rPr>
                <w:rFonts w:ascii="Verdana" w:hAnsi="Verdana" w:cs="Arial"/>
                <w:b/>
                <w:sz w:val="24"/>
                <w:szCs w:val="24"/>
                <w:lang w:val="it-IT"/>
              </w:rPr>
              <w:t xml:space="preserve"> = [(∑</w:t>
            </w:r>
            <w:r w:rsidRPr="00A85A36">
              <w:rPr>
                <w:rFonts w:ascii="Verdana" w:hAnsi="Verdana" w:cs="Arial"/>
                <w:b/>
                <w:i/>
                <w:sz w:val="24"/>
                <w:szCs w:val="24"/>
                <w:lang w:val="it-IT"/>
              </w:rPr>
              <w:t>D</w:t>
            </w:r>
            <w:r w:rsidRPr="00A85A36">
              <w:rPr>
                <w:rFonts w:ascii="Verdana" w:hAnsi="Verdana" w:cs="Arial"/>
                <w:b/>
                <w:sz w:val="24"/>
                <w:szCs w:val="24"/>
                <w:vertAlign w:val="subscript"/>
                <w:lang w:val="it-IT"/>
              </w:rPr>
              <w:t>i</w:t>
            </w:r>
            <w:r w:rsidRPr="00A85A36">
              <w:rPr>
                <w:rFonts w:ascii="Verdana" w:hAnsi="Verdana" w:cs="Arial"/>
                <w:b/>
                <w:sz w:val="24"/>
                <w:szCs w:val="24"/>
                <w:vertAlign w:val="superscript"/>
                <w:lang w:val="it-IT"/>
              </w:rPr>
              <w:t>2</w:t>
            </w:r>
            <w:r w:rsidRPr="00A85A36">
              <w:rPr>
                <w:rFonts w:ascii="Verdana" w:hAnsi="Verdana" w:cs="Arial"/>
                <w:b/>
                <w:sz w:val="24"/>
                <w:szCs w:val="24"/>
                <w:lang w:val="it-IT"/>
              </w:rPr>
              <w:t xml:space="preserve"> – (∑</w:t>
            </w:r>
            <w:r w:rsidRPr="00A85A36">
              <w:rPr>
                <w:rFonts w:ascii="Verdana" w:hAnsi="Verdana" w:cs="Arial"/>
                <w:b/>
                <w:i/>
                <w:sz w:val="24"/>
                <w:szCs w:val="24"/>
                <w:lang w:val="it-IT"/>
              </w:rPr>
              <w:t>D</w:t>
            </w:r>
            <w:r w:rsidRPr="00A85A36">
              <w:rPr>
                <w:rFonts w:ascii="Verdana" w:hAnsi="Verdana" w:cs="Arial"/>
                <w:b/>
                <w:sz w:val="24"/>
                <w:szCs w:val="24"/>
                <w:vertAlign w:val="subscript"/>
                <w:lang w:val="it-IT"/>
              </w:rPr>
              <w:t>i</w:t>
            </w:r>
            <w:r w:rsidRPr="00A85A36">
              <w:rPr>
                <w:rFonts w:ascii="Verdana" w:hAnsi="Verdana" w:cs="Arial"/>
                <w:b/>
                <w:sz w:val="24"/>
                <w:szCs w:val="24"/>
                <w:lang w:val="it-IT"/>
              </w:rPr>
              <w:t>)</w:t>
            </w:r>
            <w:r w:rsidRPr="00A85A36">
              <w:rPr>
                <w:rFonts w:ascii="Verdana" w:hAnsi="Verdana" w:cs="Arial"/>
                <w:b/>
                <w:sz w:val="24"/>
                <w:szCs w:val="24"/>
                <w:vertAlign w:val="superscript"/>
                <w:lang w:val="it-IT"/>
              </w:rPr>
              <w:t xml:space="preserve">2 </w:t>
            </w:r>
            <w:r w:rsidRPr="00A85A36">
              <w:rPr>
                <w:rFonts w:ascii="Verdana" w:hAnsi="Verdana" w:cs="Arial"/>
                <w:b/>
                <w:i/>
                <w:sz w:val="24"/>
                <w:szCs w:val="24"/>
                <w:lang w:val="it-IT"/>
              </w:rPr>
              <w:t>I N</w:t>
            </w:r>
            <w:r w:rsidRPr="00A85A36">
              <w:rPr>
                <w:rFonts w:ascii="Verdana" w:hAnsi="Verdana" w:cs="Arial"/>
                <w:b/>
                <w:sz w:val="24"/>
                <w:szCs w:val="24"/>
                <w:vertAlign w:val="subscript"/>
                <w:lang w:val="it-IT"/>
              </w:rPr>
              <w:t>B</w:t>
            </w:r>
            <w:r w:rsidRPr="00A85A36">
              <w:rPr>
                <w:rFonts w:ascii="Verdana" w:hAnsi="Verdana" w:cs="Arial"/>
                <w:b/>
                <w:sz w:val="24"/>
                <w:szCs w:val="24"/>
                <w:lang w:val="it-IT"/>
              </w:rPr>
              <w:t xml:space="preserve">) </w:t>
            </w:r>
            <w:r w:rsidRPr="00A85A36">
              <w:rPr>
                <w:rFonts w:ascii="Verdana" w:hAnsi="Verdana" w:cs="Arial"/>
                <w:b/>
                <w:i/>
                <w:sz w:val="24"/>
                <w:szCs w:val="24"/>
                <w:lang w:val="it-IT"/>
              </w:rPr>
              <w:t>I( N</w:t>
            </w:r>
            <w:r w:rsidRPr="00A85A36">
              <w:rPr>
                <w:rFonts w:ascii="Verdana" w:hAnsi="Verdana" w:cs="Arial"/>
                <w:b/>
                <w:i/>
                <w:sz w:val="24"/>
                <w:szCs w:val="24"/>
                <w:vertAlign w:val="subscript"/>
                <w:lang w:val="it-IT"/>
              </w:rPr>
              <w:t>B</w:t>
            </w:r>
            <w:r w:rsidRPr="00A85A36">
              <w:rPr>
                <w:rFonts w:ascii="Verdana" w:hAnsi="Verdana" w:cs="Arial"/>
                <w:b/>
                <w:i/>
                <w:sz w:val="24"/>
                <w:szCs w:val="24"/>
                <w:lang w:val="it-IT"/>
              </w:rPr>
              <w:t xml:space="preserve"> – 1)]</w:t>
            </w:r>
            <w:r w:rsidRPr="00A85A36">
              <w:rPr>
                <w:rFonts w:ascii="Verdana" w:hAnsi="Verdana" w:cs="Arial"/>
                <w:b/>
                <w:i/>
                <w:sz w:val="24"/>
                <w:szCs w:val="24"/>
                <w:vertAlign w:val="superscript"/>
                <w:lang w:val="it-IT"/>
              </w:rPr>
              <w:t>1/2</w:t>
            </w:r>
          </w:p>
        </w:tc>
      </w:tr>
    </w:tbl>
    <w:p w14:paraId="0D9F59B2" w14:textId="77777777" w:rsidR="00EA1F21" w:rsidRPr="00A85A36" w:rsidRDefault="00EA1F21" w:rsidP="00EA1F21">
      <w:pPr>
        <w:pStyle w:val="Sansinterligne"/>
        <w:rPr>
          <w:rFonts w:ascii="Verdana" w:hAnsi="Verdana"/>
          <w:sz w:val="24"/>
          <w:szCs w:val="24"/>
        </w:rPr>
      </w:pPr>
    </w:p>
    <w:p w14:paraId="3540C2C7" w14:textId="77777777" w:rsidR="00EA1F21" w:rsidRPr="006F5C37" w:rsidRDefault="00EA1F21" w:rsidP="00012FB6">
      <w:pPr>
        <w:pStyle w:val="Sansinterligne"/>
        <w:outlineLvl w:val="0"/>
        <w:rPr>
          <w:rFonts w:ascii="Verdana" w:hAnsi="Verdana"/>
          <w:b/>
          <w:sz w:val="24"/>
          <w:szCs w:val="24"/>
        </w:rPr>
      </w:pPr>
      <w:bookmarkStart w:id="65" w:name="_Toc181709841"/>
      <w:r w:rsidRPr="006F5C37">
        <w:rPr>
          <w:rFonts w:ascii="Verdana" w:hAnsi="Verdana"/>
          <w:b/>
          <w:sz w:val="24"/>
          <w:szCs w:val="24"/>
        </w:rPr>
        <w:t>A.3.3 Evaluation permettant d’apprécier si la série A et la série B appartiennent à la même population de résultats (contrôle de l’erreur d’échantillonnage)</w:t>
      </w:r>
      <w:bookmarkEnd w:id="65"/>
    </w:p>
    <w:p w14:paraId="107D2037" w14:textId="77777777" w:rsidR="00EA1F21" w:rsidRPr="00A85A36" w:rsidRDefault="00EA1F21" w:rsidP="00EA1F21">
      <w:pPr>
        <w:pStyle w:val="Sansinterligne"/>
        <w:rPr>
          <w:rFonts w:ascii="Verdana" w:hAnsi="Verdana"/>
          <w:sz w:val="24"/>
          <w:szCs w:val="24"/>
        </w:rPr>
      </w:pPr>
    </w:p>
    <w:p w14:paraId="2B49A23E" w14:textId="35FD7CB6" w:rsidR="00EA1F21" w:rsidRPr="00A85A36" w:rsidRDefault="006F5C37" w:rsidP="00EA1F21">
      <w:pPr>
        <w:pStyle w:val="Sansinterligne"/>
        <w:rPr>
          <w:rFonts w:ascii="Verdana" w:hAnsi="Verdana"/>
          <w:sz w:val="24"/>
          <w:szCs w:val="24"/>
          <w:vertAlign w:val="superscript"/>
        </w:rPr>
      </w:pPr>
      <w:r>
        <w:rPr>
          <w:rFonts w:ascii="Verdana" w:hAnsi="Verdana"/>
          <w:sz w:val="24"/>
          <w:szCs w:val="24"/>
        </w:rPr>
        <w:t xml:space="preserve"> a) L</w:t>
      </w:r>
      <w:r w:rsidR="00EA1F21" w:rsidRPr="00A85A36">
        <w:rPr>
          <w:rFonts w:ascii="Verdana" w:hAnsi="Verdana"/>
          <w:sz w:val="24"/>
          <w:szCs w:val="24"/>
        </w:rPr>
        <w:t xml:space="preserve">orsque </w:t>
      </w:r>
      <w:r w:rsidR="00EA1F21" w:rsidRPr="00A85A36">
        <w:rPr>
          <w:rFonts w:ascii="Verdana" w:hAnsi="Verdana" w:cstheme="minorHAnsi"/>
          <w:sz w:val="24"/>
          <w:szCs w:val="24"/>
        </w:rPr>
        <w:t>│</w:t>
      </w:r>
      <w:r w:rsidR="00EA1F21" w:rsidRPr="00A85A36">
        <w:rPr>
          <w:rFonts w:ascii="Verdana" w:hAnsi="Verdana"/>
          <w:sz w:val="24"/>
          <w:szCs w:val="24"/>
        </w:rPr>
        <w:t>MA-MB</w:t>
      </w:r>
      <w:r w:rsidR="00EA1F21" w:rsidRPr="00A85A36">
        <w:rPr>
          <w:rFonts w:ascii="Verdana" w:hAnsi="Verdana" w:cstheme="minorHAnsi"/>
          <w:sz w:val="24"/>
          <w:szCs w:val="24"/>
        </w:rPr>
        <w:t>│≤</w:t>
      </w:r>
      <w:r w:rsidR="00EA1F21" w:rsidRPr="00A85A36">
        <w:rPr>
          <w:rFonts w:ascii="Verdana" w:hAnsi="Verdana"/>
          <w:sz w:val="24"/>
          <w:szCs w:val="24"/>
        </w:rPr>
        <w:t xml:space="preserve"> 2,0 </w:t>
      </w:r>
      <w:proofErr w:type="spellStart"/>
      <w:r w:rsidR="00EA1F21" w:rsidRPr="00A85A36">
        <w:rPr>
          <w:rFonts w:ascii="Verdana" w:hAnsi="Verdana"/>
          <w:sz w:val="24"/>
          <w:szCs w:val="24"/>
        </w:rPr>
        <w:t>MPa</w:t>
      </w:r>
      <w:proofErr w:type="spellEnd"/>
      <w:r w:rsidR="00EA1F21" w:rsidRPr="00A85A36">
        <w:rPr>
          <w:rFonts w:ascii="Verdana" w:hAnsi="Verdana"/>
          <w:sz w:val="24"/>
          <w:szCs w:val="24"/>
        </w:rPr>
        <w:t xml:space="preserve">, </w:t>
      </w:r>
      <w:r w:rsidR="00EA1F21" w:rsidRPr="00A85A36">
        <w:rPr>
          <w:rFonts w:ascii="Verdana" w:hAnsi="Verdana"/>
          <w:sz w:val="24"/>
          <w:szCs w:val="24"/>
          <w:vertAlign w:val="superscript"/>
        </w:rPr>
        <w:t>3</w:t>
      </w:r>
    </w:p>
    <w:p w14:paraId="42E1EA35" w14:textId="77777777" w:rsidR="00EA1F21" w:rsidRPr="00A85A36" w:rsidRDefault="00EA1F21" w:rsidP="00EA1F21">
      <w:pPr>
        <w:pStyle w:val="Sansinterligne"/>
        <w:rPr>
          <w:rFonts w:ascii="Verdana" w:hAnsi="Verdana"/>
          <w:sz w:val="24"/>
          <w:szCs w:val="24"/>
          <w:vertAlign w:val="superscript"/>
        </w:rPr>
      </w:pPr>
    </w:p>
    <w:p w14:paraId="6FE2CA3E" w14:textId="77777777" w:rsidR="00EA1F21" w:rsidRPr="00A85A36" w:rsidRDefault="00EA1F21" w:rsidP="00EA1F21">
      <w:pPr>
        <w:pStyle w:val="Sansinterligne"/>
        <w:rPr>
          <w:rFonts w:ascii="Verdana" w:hAnsi="Verdana"/>
          <w:sz w:val="24"/>
          <w:szCs w:val="24"/>
        </w:rPr>
      </w:pPr>
      <w:r w:rsidRPr="00A85A36">
        <w:rPr>
          <w:rFonts w:ascii="Verdana" w:hAnsi="Verdana"/>
          <w:sz w:val="24"/>
          <w:szCs w:val="24"/>
        </w:rPr>
        <w:t xml:space="preserve">Les deux séries de résultats peuvent être considérées comme appartenant à la même population. </w:t>
      </w:r>
    </w:p>
    <w:p w14:paraId="6A75A84D" w14:textId="77777777" w:rsidR="00EA1F21" w:rsidRPr="00A85A36" w:rsidRDefault="00EA1F21" w:rsidP="00EA1F21">
      <w:pPr>
        <w:pStyle w:val="Sansinterligne"/>
        <w:rPr>
          <w:rFonts w:ascii="Verdana" w:hAnsi="Verdana"/>
          <w:sz w:val="24"/>
          <w:szCs w:val="24"/>
        </w:rPr>
      </w:pPr>
    </w:p>
    <w:p w14:paraId="3EC694DF" w14:textId="32409EB5" w:rsidR="00EA1F21" w:rsidRPr="00A85A36" w:rsidRDefault="006F5C37" w:rsidP="00EA1F21">
      <w:pPr>
        <w:pStyle w:val="Sansinterligne"/>
        <w:rPr>
          <w:rFonts w:ascii="Verdana" w:hAnsi="Verdana" w:cstheme="minorHAnsi"/>
          <w:sz w:val="24"/>
          <w:szCs w:val="24"/>
        </w:rPr>
      </w:pPr>
      <w:r>
        <w:rPr>
          <w:rFonts w:ascii="Verdana" w:hAnsi="Verdana"/>
          <w:sz w:val="24"/>
          <w:szCs w:val="24"/>
        </w:rPr>
        <w:t>b) L</w:t>
      </w:r>
      <w:r w:rsidR="00EA1F21" w:rsidRPr="00A85A36">
        <w:rPr>
          <w:rFonts w:ascii="Verdana" w:hAnsi="Verdana"/>
          <w:sz w:val="24"/>
          <w:szCs w:val="24"/>
        </w:rPr>
        <w:t xml:space="preserve">orsque </w:t>
      </w:r>
      <w:r w:rsidR="00EA1F21" w:rsidRPr="00A85A36">
        <w:rPr>
          <w:rFonts w:ascii="Verdana" w:hAnsi="Verdana" w:cstheme="minorHAnsi"/>
          <w:sz w:val="24"/>
          <w:szCs w:val="24"/>
        </w:rPr>
        <w:t>│M</w:t>
      </w:r>
      <w:r w:rsidR="00EA1F21" w:rsidRPr="00A85A36">
        <w:rPr>
          <w:rFonts w:ascii="Verdana" w:hAnsi="Verdana" w:cstheme="minorHAnsi"/>
          <w:sz w:val="24"/>
          <w:szCs w:val="24"/>
          <w:vertAlign w:val="subscript"/>
        </w:rPr>
        <w:t>A</w:t>
      </w:r>
      <w:r w:rsidR="00EA1F21" w:rsidRPr="00A85A36">
        <w:rPr>
          <w:rFonts w:ascii="Verdana" w:hAnsi="Verdana" w:cstheme="minorHAnsi"/>
          <w:sz w:val="24"/>
          <w:szCs w:val="24"/>
        </w:rPr>
        <w:t xml:space="preserve"> - M</w:t>
      </w:r>
      <w:r w:rsidR="00EA1F21" w:rsidRPr="00A85A36">
        <w:rPr>
          <w:rFonts w:ascii="Verdana" w:hAnsi="Verdana" w:cstheme="minorHAnsi"/>
          <w:sz w:val="24"/>
          <w:szCs w:val="24"/>
          <w:vertAlign w:val="subscript"/>
        </w:rPr>
        <w:t>B</w:t>
      </w:r>
      <w:r w:rsidR="00EA1F21" w:rsidRPr="00A85A36">
        <w:rPr>
          <w:rFonts w:ascii="Verdana" w:hAnsi="Verdana" w:cstheme="minorHAnsi"/>
          <w:sz w:val="24"/>
          <w:szCs w:val="24"/>
        </w:rPr>
        <w:t xml:space="preserve">│&gt; 2, 0 </w:t>
      </w:r>
      <w:proofErr w:type="spellStart"/>
      <w:r w:rsidR="00EA1F21" w:rsidRPr="00A85A36">
        <w:rPr>
          <w:rFonts w:ascii="Verdana" w:hAnsi="Verdana" w:cstheme="minorHAnsi"/>
          <w:sz w:val="24"/>
          <w:szCs w:val="24"/>
        </w:rPr>
        <w:t>MPa</w:t>
      </w:r>
      <w:proofErr w:type="spellEnd"/>
      <w:r w:rsidR="00EA1F21" w:rsidRPr="00A85A36">
        <w:rPr>
          <w:rFonts w:ascii="Verdana" w:hAnsi="Verdana" w:cstheme="minorHAnsi"/>
          <w:sz w:val="24"/>
          <w:szCs w:val="24"/>
        </w:rPr>
        <w:t>,</w:t>
      </w:r>
      <w:r w:rsidR="00EA1F21" w:rsidRPr="00A85A36">
        <w:rPr>
          <w:rFonts w:ascii="Verdana" w:hAnsi="Verdana" w:cstheme="minorHAnsi"/>
          <w:sz w:val="24"/>
          <w:szCs w:val="24"/>
          <w:vertAlign w:val="superscript"/>
        </w:rPr>
        <w:t xml:space="preserve"> 3</w:t>
      </w:r>
    </w:p>
    <w:p w14:paraId="634A155D" w14:textId="77777777" w:rsidR="00EA1F21" w:rsidRPr="00A85A36" w:rsidRDefault="00EA1F21" w:rsidP="00EA1F21">
      <w:pPr>
        <w:pStyle w:val="Sansinterligne"/>
        <w:rPr>
          <w:rFonts w:ascii="Verdana" w:hAnsi="Verdana" w:cstheme="minorHAnsi"/>
          <w:sz w:val="24"/>
          <w:szCs w:val="24"/>
        </w:rPr>
      </w:pPr>
    </w:p>
    <w:p w14:paraId="2C226F45" w14:textId="77777777" w:rsidR="00EA1F21" w:rsidRPr="00A85A36" w:rsidRDefault="00EA1F21" w:rsidP="00EA1F21">
      <w:pPr>
        <w:pStyle w:val="Sansinterligne"/>
        <w:rPr>
          <w:rFonts w:ascii="Verdana" w:hAnsi="Verdana" w:cstheme="minorHAnsi"/>
          <w:sz w:val="24"/>
          <w:szCs w:val="24"/>
        </w:rPr>
      </w:pPr>
      <w:r w:rsidRPr="00A85A36">
        <w:rPr>
          <w:rFonts w:ascii="Verdana" w:hAnsi="Verdana" w:cstheme="minorHAnsi"/>
          <w:sz w:val="24"/>
          <w:szCs w:val="24"/>
        </w:rPr>
        <w:t>1) si │M</w:t>
      </w:r>
      <w:r w:rsidRPr="00A85A36">
        <w:rPr>
          <w:rFonts w:ascii="Verdana" w:hAnsi="Verdana" w:cstheme="minorHAnsi"/>
          <w:sz w:val="24"/>
          <w:szCs w:val="24"/>
          <w:vertAlign w:val="subscript"/>
        </w:rPr>
        <w:t>A</w:t>
      </w:r>
      <w:r w:rsidRPr="00A85A36">
        <w:rPr>
          <w:rFonts w:ascii="Verdana" w:hAnsi="Verdana" w:cstheme="minorHAnsi"/>
          <w:sz w:val="24"/>
          <w:szCs w:val="24"/>
        </w:rPr>
        <w:t xml:space="preserve"> – M</w:t>
      </w:r>
      <w:r w:rsidRPr="00A85A36">
        <w:rPr>
          <w:rFonts w:ascii="Verdana" w:hAnsi="Verdana" w:cstheme="minorHAnsi"/>
          <w:sz w:val="24"/>
          <w:szCs w:val="24"/>
          <w:vertAlign w:val="subscript"/>
        </w:rPr>
        <w:t>B</w:t>
      </w:r>
      <w:r w:rsidRPr="00A85A36">
        <w:rPr>
          <w:rFonts w:ascii="Verdana" w:hAnsi="Verdana" w:cstheme="minorHAnsi"/>
          <w:sz w:val="24"/>
          <w:szCs w:val="24"/>
        </w:rPr>
        <w:t xml:space="preserve"> │≤ 2,58 x S</w:t>
      </w:r>
      <w:r w:rsidRPr="00A85A36">
        <w:rPr>
          <w:rFonts w:ascii="Verdana" w:hAnsi="Verdana" w:cstheme="minorHAnsi"/>
          <w:sz w:val="24"/>
          <w:szCs w:val="24"/>
          <w:vertAlign w:val="subscript"/>
        </w:rPr>
        <w:t>A</w:t>
      </w:r>
      <w:r w:rsidRPr="00A85A36">
        <w:rPr>
          <w:rFonts w:ascii="Verdana" w:hAnsi="Verdana" w:cstheme="minorHAnsi"/>
          <w:sz w:val="24"/>
          <w:szCs w:val="24"/>
        </w:rPr>
        <w:t xml:space="preserve"> / (N</w:t>
      </w:r>
      <w:r w:rsidRPr="00A85A36">
        <w:rPr>
          <w:rFonts w:ascii="Verdana" w:hAnsi="Verdana" w:cstheme="minorHAnsi"/>
          <w:sz w:val="24"/>
          <w:szCs w:val="24"/>
          <w:vertAlign w:val="subscript"/>
        </w:rPr>
        <w:t>B</w:t>
      </w:r>
      <w:r w:rsidRPr="00A85A36">
        <w:rPr>
          <w:rFonts w:ascii="Verdana" w:hAnsi="Verdana" w:cstheme="minorHAnsi"/>
          <w:sz w:val="24"/>
          <w:szCs w:val="24"/>
        </w:rPr>
        <w:t>)</w:t>
      </w:r>
      <w:r w:rsidRPr="00A85A36">
        <w:rPr>
          <w:rFonts w:ascii="Verdana" w:hAnsi="Verdana" w:cstheme="minorHAnsi"/>
          <w:sz w:val="24"/>
          <w:szCs w:val="24"/>
          <w:vertAlign w:val="superscript"/>
        </w:rPr>
        <w:t xml:space="preserve"> ½</w:t>
      </w:r>
    </w:p>
    <w:p w14:paraId="401385C7" w14:textId="77777777" w:rsidR="00EA1F21" w:rsidRPr="00A85A36" w:rsidRDefault="00EA1F21" w:rsidP="00EA1F21">
      <w:pPr>
        <w:pStyle w:val="Sansinterligne"/>
        <w:rPr>
          <w:rFonts w:ascii="Verdana" w:hAnsi="Verdana" w:cstheme="minorHAnsi"/>
          <w:sz w:val="24"/>
          <w:szCs w:val="24"/>
        </w:rPr>
      </w:pPr>
    </w:p>
    <w:p w14:paraId="480009B8" w14:textId="77777777" w:rsidR="00EA1F21" w:rsidRPr="00A85A36" w:rsidRDefault="00EA1F21" w:rsidP="00EA1F21">
      <w:pPr>
        <w:pStyle w:val="Sansinterligne"/>
        <w:rPr>
          <w:rFonts w:ascii="Verdana" w:hAnsi="Verdana" w:cstheme="minorHAnsi"/>
          <w:sz w:val="24"/>
          <w:szCs w:val="24"/>
        </w:rPr>
      </w:pPr>
      <w:r w:rsidRPr="00A85A36">
        <w:rPr>
          <w:rFonts w:ascii="Verdana" w:hAnsi="Verdana" w:cstheme="minorHAnsi"/>
          <w:sz w:val="24"/>
          <w:szCs w:val="24"/>
        </w:rPr>
        <w:t>Les deux séries de résultats sont considérées comme appartenant à la même population.</w:t>
      </w:r>
    </w:p>
    <w:p w14:paraId="4481BD4C" w14:textId="77777777" w:rsidR="00EA1F21" w:rsidRPr="00A85A36" w:rsidRDefault="00EA1F21" w:rsidP="00EA1F21">
      <w:pPr>
        <w:pStyle w:val="Sansinterligne"/>
        <w:rPr>
          <w:rFonts w:ascii="Verdana" w:hAnsi="Verdana" w:cstheme="minorHAnsi"/>
          <w:sz w:val="24"/>
          <w:szCs w:val="24"/>
        </w:rPr>
      </w:pPr>
    </w:p>
    <w:p w14:paraId="4047E433" w14:textId="77777777" w:rsidR="00EA1F21" w:rsidRPr="00A85A36" w:rsidRDefault="00EA1F21" w:rsidP="00EA1F21">
      <w:pPr>
        <w:pStyle w:val="Sansinterligne"/>
        <w:rPr>
          <w:rFonts w:ascii="Verdana" w:hAnsi="Verdana" w:cstheme="minorHAnsi"/>
          <w:sz w:val="24"/>
          <w:szCs w:val="24"/>
        </w:rPr>
      </w:pPr>
      <w:r w:rsidRPr="00A85A36">
        <w:rPr>
          <w:rFonts w:ascii="Verdana" w:hAnsi="Verdana" w:cstheme="minorHAnsi"/>
          <w:sz w:val="24"/>
          <w:szCs w:val="24"/>
        </w:rPr>
        <w:lastRenderedPageBreak/>
        <w:t>2) si │MA - MB│&gt; 2,58 x S</w:t>
      </w:r>
      <w:r w:rsidRPr="00A85A36">
        <w:rPr>
          <w:rFonts w:ascii="Verdana" w:hAnsi="Verdana" w:cstheme="minorHAnsi"/>
          <w:sz w:val="24"/>
          <w:szCs w:val="24"/>
          <w:vertAlign w:val="subscript"/>
        </w:rPr>
        <w:t xml:space="preserve">A </w:t>
      </w:r>
      <w:r w:rsidRPr="00A85A36">
        <w:rPr>
          <w:rFonts w:ascii="Verdana" w:hAnsi="Verdana" w:cstheme="minorHAnsi"/>
          <w:sz w:val="24"/>
          <w:szCs w:val="24"/>
        </w:rPr>
        <w:t>/ (N</w:t>
      </w:r>
      <w:r w:rsidRPr="00A85A36">
        <w:rPr>
          <w:rFonts w:ascii="Verdana" w:hAnsi="Verdana" w:cstheme="minorHAnsi"/>
          <w:sz w:val="24"/>
          <w:szCs w:val="24"/>
          <w:vertAlign w:val="subscript"/>
        </w:rPr>
        <w:t>B</w:t>
      </w:r>
      <w:r w:rsidRPr="00A85A36">
        <w:rPr>
          <w:rFonts w:ascii="Verdana" w:hAnsi="Verdana" w:cstheme="minorHAnsi"/>
          <w:sz w:val="24"/>
          <w:szCs w:val="24"/>
        </w:rPr>
        <w:t xml:space="preserve">) </w:t>
      </w:r>
      <w:r w:rsidRPr="00A85A36">
        <w:rPr>
          <w:rFonts w:ascii="Verdana" w:hAnsi="Verdana" w:cstheme="minorHAnsi"/>
          <w:sz w:val="24"/>
          <w:szCs w:val="24"/>
          <w:vertAlign w:val="superscript"/>
        </w:rPr>
        <w:t>½</w:t>
      </w:r>
    </w:p>
    <w:p w14:paraId="210A5F55" w14:textId="77777777" w:rsidR="00EA1F21" w:rsidRPr="00875AF1" w:rsidRDefault="00EA1F21" w:rsidP="00875AF1">
      <w:pPr>
        <w:jc w:val="both"/>
        <w:rPr>
          <w:rFonts w:ascii="Verdana" w:hAnsi="Verdana"/>
        </w:rPr>
      </w:pPr>
      <w:r w:rsidRPr="00875AF1">
        <w:rPr>
          <w:rFonts w:ascii="Verdana" w:hAnsi="Verdana"/>
        </w:rPr>
        <w:t xml:space="preserve"> </w:t>
      </w:r>
    </w:p>
    <w:p w14:paraId="25F7FB73" w14:textId="22173DFE" w:rsidR="00EA1F21" w:rsidRPr="00875AF1" w:rsidRDefault="00EA1F21" w:rsidP="00875AF1">
      <w:pPr>
        <w:jc w:val="both"/>
        <w:rPr>
          <w:rFonts w:ascii="Verdana" w:eastAsiaTheme="minorEastAsia" w:hAnsi="Verdana"/>
        </w:rPr>
      </w:pPr>
      <w:r w:rsidRPr="00875AF1">
        <w:rPr>
          <w:rFonts w:ascii="Verdana" w:hAnsi="Verdana"/>
        </w:rPr>
        <w:t>Il faut déterminer quelle en est la raison (dans ce cas, on peut considérer que les deux séries de résultats d’essais appartiennent à des populations différentes a</w:t>
      </w:r>
      <w:r w:rsidR="006F5C37" w:rsidRPr="00875AF1">
        <w:rPr>
          <w:rFonts w:ascii="Verdana" w:hAnsi="Verdana"/>
        </w:rPr>
        <w:t>vec un niveau de confiance de 99</w:t>
      </w:r>
      <w:r w:rsidRPr="00875AF1">
        <w:rPr>
          <w:rFonts w:ascii="Verdana" w:hAnsi="Verdana"/>
        </w:rPr>
        <w:t xml:space="preserve">% comme indiqué dans l’ISO 2854 </w:t>
      </w:r>
      <m:oMath>
        <m:d>
          <m:dPr>
            <m:begChr m:val="["/>
            <m:endChr m:val="]"/>
            <m:ctrlPr>
              <w:rPr>
                <w:rFonts w:ascii="Cambria Math" w:hAnsi="Cambria Math"/>
                <w:i/>
              </w:rPr>
            </m:ctrlPr>
          </m:dPr>
          <m:e>
            <m:r>
              <w:rPr>
                <w:rFonts w:ascii="Cambria Math" w:hAnsi="Cambria Math"/>
              </w:rPr>
              <m:t>3</m:t>
            </m:r>
          </m:e>
        </m:d>
      </m:oMath>
      <w:r w:rsidRPr="00875AF1">
        <w:rPr>
          <w:rFonts w:ascii="Verdana" w:eastAsiaTheme="minorEastAsia" w:hAnsi="Verdana"/>
        </w:rPr>
        <w:t>).</w:t>
      </w:r>
    </w:p>
    <w:p w14:paraId="35762DC4" w14:textId="77777777" w:rsidR="00EA1F21" w:rsidRPr="00A85A36" w:rsidRDefault="00EA1F21" w:rsidP="00EA1F21">
      <w:pPr>
        <w:pStyle w:val="Sansinterligne"/>
        <w:rPr>
          <w:rFonts w:ascii="Verdana" w:hAnsi="Verdana" w:cstheme="minorHAnsi"/>
          <w:sz w:val="24"/>
          <w:szCs w:val="24"/>
        </w:rPr>
      </w:pPr>
    </w:p>
    <w:p w14:paraId="11C67A85" w14:textId="77777777" w:rsidR="00EA1F21" w:rsidRPr="006F5C37" w:rsidRDefault="00EA1F21" w:rsidP="00012FB6">
      <w:pPr>
        <w:pStyle w:val="Sansinterligne"/>
        <w:outlineLvl w:val="0"/>
        <w:rPr>
          <w:rFonts w:ascii="Verdana" w:hAnsi="Verdana" w:cstheme="minorHAnsi"/>
          <w:b/>
          <w:sz w:val="24"/>
          <w:szCs w:val="24"/>
        </w:rPr>
      </w:pPr>
      <w:bookmarkStart w:id="66" w:name="_Toc181709842"/>
      <w:r w:rsidRPr="006F5C37">
        <w:rPr>
          <w:rFonts w:ascii="Verdana" w:hAnsi="Verdana" w:cstheme="minorHAnsi"/>
          <w:b/>
          <w:sz w:val="24"/>
          <w:szCs w:val="24"/>
        </w:rPr>
        <w:t>A.3.4 Comparaison entre la série B et la série C afin d’évaluer la précision des essais d’autocontrôle (contrôle de l’erreur d’essai)</w:t>
      </w:r>
      <w:bookmarkEnd w:id="66"/>
    </w:p>
    <w:p w14:paraId="0656EA48" w14:textId="77777777" w:rsidR="00EA1F21" w:rsidRPr="00A85A36" w:rsidRDefault="00EA1F21" w:rsidP="00EA1F21">
      <w:pPr>
        <w:pStyle w:val="Sansinterligne"/>
        <w:rPr>
          <w:rFonts w:ascii="Verdana" w:hAnsi="Verdana" w:cstheme="minorHAnsi"/>
          <w:sz w:val="24"/>
          <w:szCs w:val="24"/>
        </w:rPr>
      </w:pPr>
    </w:p>
    <w:p w14:paraId="4F6674D7" w14:textId="77777777" w:rsidR="00EA1F21" w:rsidRPr="00A85A36" w:rsidRDefault="00EA1F21" w:rsidP="00EA1F21">
      <w:pPr>
        <w:pStyle w:val="Sansinterligne"/>
        <w:rPr>
          <w:rFonts w:ascii="Verdana" w:hAnsi="Verdana" w:cstheme="minorHAnsi"/>
          <w:sz w:val="24"/>
          <w:szCs w:val="24"/>
        </w:rPr>
      </w:pPr>
      <w:r w:rsidRPr="00A85A36">
        <w:rPr>
          <w:rFonts w:ascii="Verdana" w:hAnsi="Verdana" w:cstheme="minorHAnsi"/>
          <w:sz w:val="24"/>
          <w:szCs w:val="24"/>
        </w:rPr>
        <w:t>Il convient de respecter deux conditions :</w:t>
      </w:r>
    </w:p>
    <w:p w14:paraId="289D4E26" w14:textId="77777777" w:rsidR="00EA1F21" w:rsidRPr="00A85A36" w:rsidRDefault="00EA1F21" w:rsidP="00EA1F21">
      <w:pPr>
        <w:pStyle w:val="Sansinterligne"/>
        <w:rPr>
          <w:rFonts w:ascii="Verdana" w:hAnsi="Verdana" w:cstheme="minorHAnsi"/>
          <w:sz w:val="24"/>
          <w:szCs w:val="24"/>
          <w:vertAlign w:val="subscript"/>
        </w:rPr>
      </w:pPr>
      <w:r w:rsidRPr="00A85A36">
        <w:rPr>
          <w:rFonts w:ascii="Verdana" w:hAnsi="Verdana" w:cstheme="minorHAnsi"/>
          <w:sz w:val="24"/>
          <w:szCs w:val="24"/>
        </w:rPr>
        <w:t>a) S</w:t>
      </w:r>
      <w:r w:rsidRPr="00A85A36">
        <w:rPr>
          <w:rFonts w:ascii="Verdana" w:hAnsi="Verdana" w:cstheme="minorHAnsi"/>
          <w:sz w:val="24"/>
          <w:szCs w:val="24"/>
          <w:vertAlign w:val="subscript"/>
        </w:rPr>
        <w:t>D ≤ 3.4 MPa</w:t>
      </w:r>
      <w:r w:rsidRPr="00A85A36">
        <w:rPr>
          <w:rFonts w:ascii="Verdana" w:hAnsi="Verdana" w:cstheme="minorHAnsi"/>
          <w:sz w:val="24"/>
          <w:szCs w:val="24"/>
          <w:vertAlign w:val="superscript"/>
        </w:rPr>
        <w:t>3</w:t>
      </w:r>
      <w:r w:rsidRPr="00A85A36">
        <w:rPr>
          <w:rFonts w:ascii="Verdana" w:hAnsi="Verdana" w:cstheme="minorHAnsi"/>
          <w:sz w:val="24"/>
          <w:szCs w:val="24"/>
          <w:vertAlign w:val="subscript"/>
        </w:rPr>
        <w:t xml:space="preserve"> ; </w:t>
      </w:r>
    </w:p>
    <w:p w14:paraId="35CBCCD1" w14:textId="77777777" w:rsidR="00EA1F21" w:rsidRPr="00A85A36" w:rsidRDefault="00EA1F21" w:rsidP="00EA1F21">
      <w:pPr>
        <w:pStyle w:val="Sansinterligne"/>
        <w:rPr>
          <w:rFonts w:ascii="Verdana" w:hAnsi="Verdana"/>
          <w:sz w:val="24"/>
          <w:szCs w:val="24"/>
          <w:vertAlign w:val="superscript"/>
        </w:rPr>
      </w:pPr>
      <w:r w:rsidRPr="00A85A36">
        <w:rPr>
          <w:rFonts w:ascii="Verdana" w:hAnsi="Verdana" w:cstheme="minorHAnsi"/>
          <w:sz w:val="24"/>
          <w:szCs w:val="24"/>
        </w:rPr>
        <w:t>b) │</w:t>
      </w:r>
      <w:r w:rsidRPr="00A85A36">
        <w:rPr>
          <w:rFonts w:ascii="Verdana" w:hAnsi="Verdana"/>
          <w:sz w:val="24"/>
          <w:szCs w:val="24"/>
        </w:rPr>
        <w:t>M</w:t>
      </w:r>
      <w:r w:rsidRPr="00A85A36">
        <w:rPr>
          <w:rFonts w:ascii="Verdana" w:hAnsi="Verdana"/>
          <w:sz w:val="24"/>
          <w:szCs w:val="24"/>
          <w:vertAlign w:val="subscript"/>
        </w:rPr>
        <w:t>B</w:t>
      </w:r>
      <w:r w:rsidRPr="00A85A36">
        <w:rPr>
          <w:rFonts w:ascii="Verdana" w:hAnsi="Verdana"/>
          <w:sz w:val="24"/>
          <w:szCs w:val="24"/>
        </w:rPr>
        <w:t>-M</w:t>
      </w:r>
      <w:r w:rsidRPr="00A85A36">
        <w:rPr>
          <w:rFonts w:ascii="Verdana" w:hAnsi="Verdana"/>
          <w:sz w:val="24"/>
          <w:szCs w:val="24"/>
          <w:vertAlign w:val="subscript"/>
        </w:rPr>
        <w:t>C</w:t>
      </w:r>
      <w:r w:rsidRPr="00A85A36">
        <w:rPr>
          <w:rFonts w:ascii="Verdana" w:hAnsi="Verdana" w:cstheme="minorHAnsi"/>
          <w:sz w:val="24"/>
          <w:szCs w:val="24"/>
        </w:rPr>
        <w:t>│≤</w:t>
      </w:r>
      <w:r w:rsidRPr="00A85A36">
        <w:rPr>
          <w:rFonts w:ascii="Verdana" w:hAnsi="Verdana"/>
          <w:sz w:val="24"/>
          <w:szCs w:val="24"/>
        </w:rPr>
        <w:t xml:space="preserve"> 4,0 </w:t>
      </w:r>
      <w:proofErr w:type="spellStart"/>
      <w:r w:rsidRPr="00A85A36">
        <w:rPr>
          <w:rFonts w:ascii="Verdana" w:hAnsi="Verdana"/>
          <w:sz w:val="24"/>
          <w:szCs w:val="24"/>
        </w:rPr>
        <w:t>MPa</w:t>
      </w:r>
      <w:proofErr w:type="spellEnd"/>
      <w:r w:rsidRPr="00A85A36">
        <w:rPr>
          <w:rFonts w:ascii="Verdana" w:hAnsi="Verdana"/>
          <w:sz w:val="24"/>
          <w:szCs w:val="24"/>
        </w:rPr>
        <w:t xml:space="preserve">, </w:t>
      </w:r>
      <w:r w:rsidRPr="00A85A36">
        <w:rPr>
          <w:rFonts w:ascii="Verdana" w:hAnsi="Verdana"/>
          <w:sz w:val="24"/>
          <w:szCs w:val="24"/>
          <w:vertAlign w:val="superscript"/>
        </w:rPr>
        <w:t xml:space="preserve">3 </w:t>
      </w:r>
    </w:p>
    <w:p w14:paraId="667D2C90" w14:textId="77777777" w:rsidR="00EA1F21" w:rsidRPr="00A85A36" w:rsidRDefault="00EA1F21" w:rsidP="00EA1F21">
      <w:pPr>
        <w:pStyle w:val="Sansinterligne"/>
        <w:rPr>
          <w:rFonts w:ascii="Verdana" w:hAnsi="Verdana" w:cstheme="minorHAnsi"/>
          <w:sz w:val="24"/>
          <w:szCs w:val="24"/>
        </w:rPr>
      </w:pPr>
    </w:p>
    <w:p w14:paraId="6B238AD1" w14:textId="77777777" w:rsidR="00EA1F21" w:rsidRPr="00A85A36" w:rsidRDefault="00EA1F21" w:rsidP="00EA1F21">
      <w:pPr>
        <w:pStyle w:val="Sansinterligne"/>
        <w:rPr>
          <w:rFonts w:ascii="Verdana" w:hAnsi="Verdana"/>
          <w:sz w:val="24"/>
          <w:szCs w:val="24"/>
        </w:rPr>
      </w:pPr>
      <w:r w:rsidRPr="00A85A36">
        <w:rPr>
          <w:rFonts w:ascii="Verdana" w:hAnsi="Verdana"/>
          <w:sz w:val="24"/>
          <w:szCs w:val="24"/>
        </w:rPr>
        <w:t xml:space="preserve">Si l’une ou l’autre de ces conditions ne sont pas respectées, les raisons doivent être identifiées. </w:t>
      </w:r>
    </w:p>
    <w:p w14:paraId="4D917374" w14:textId="77777777" w:rsidR="00EA1F21" w:rsidRPr="000E6ACF" w:rsidRDefault="00EA1F21" w:rsidP="00EA1F21">
      <w:pPr>
        <w:ind w:left="360"/>
        <w:rPr>
          <w:rFonts w:ascii="Verdana" w:hAnsi="Verdana"/>
          <w:b/>
          <w:sz w:val="28"/>
          <w:szCs w:val="24"/>
        </w:rPr>
      </w:pPr>
    </w:p>
    <w:p w14:paraId="08F01E83" w14:textId="47CAB102" w:rsidR="00EA1F21" w:rsidRPr="000E6ACF" w:rsidRDefault="00EA1F21" w:rsidP="000E6ACF">
      <w:pPr>
        <w:pStyle w:val="Sansinterligne"/>
        <w:outlineLvl w:val="0"/>
        <w:rPr>
          <w:rFonts w:ascii="Verdana" w:hAnsi="Verdana"/>
          <w:b/>
          <w:sz w:val="24"/>
        </w:rPr>
      </w:pPr>
      <w:bookmarkStart w:id="67" w:name="_Toc181709843"/>
      <w:r w:rsidRPr="000E6ACF">
        <w:rPr>
          <w:rFonts w:ascii="Verdana" w:hAnsi="Verdana"/>
          <w:b/>
          <w:sz w:val="24"/>
        </w:rPr>
        <w:t>A.3.5 Ciment à maçonner</w:t>
      </w:r>
      <w:bookmarkEnd w:id="67"/>
    </w:p>
    <w:p w14:paraId="45F57BF5" w14:textId="77777777" w:rsidR="00875AF1" w:rsidRPr="00875AF1" w:rsidRDefault="00875AF1" w:rsidP="00875AF1">
      <w:pPr>
        <w:rPr>
          <w:lang w:val="en-US"/>
        </w:rPr>
      </w:pPr>
    </w:p>
    <w:p w14:paraId="7ECF4A33" w14:textId="77777777" w:rsidR="00EA1F21" w:rsidRPr="00875AF1" w:rsidRDefault="00EA1F21" w:rsidP="006F5C37">
      <w:pPr>
        <w:jc w:val="both"/>
        <w:rPr>
          <w:rFonts w:ascii="Verdana" w:hAnsi="Verdana"/>
          <w:szCs w:val="24"/>
        </w:rPr>
      </w:pPr>
      <w:r w:rsidRPr="00875AF1">
        <w:rPr>
          <w:rFonts w:ascii="Verdana" w:hAnsi="Verdana"/>
          <w:szCs w:val="24"/>
        </w:rPr>
        <w:t>Pour le ciment à maçonner défini dans l’EN 413 -1, les critères numériques donnés dans le Tableau A.2 doivent s’appliquer à la place des valeurs indiquées en A.3.3 ET A.3.4 :</w:t>
      </w:r>
    </w:p>
    <w:tbl>
      <w:tblPr>
        <w:tblStyle w:val="Grilledutableau"/>
        <w:tblpPr w:leftFromText="141" w:rightFromText="141" w:vertAnchor="text" w:horzAnchor="margin" w:tblpY="370"/>
        <w:tblW w:w="9015" w:type="dxa"/>
        <w:tblLook w:val="04A0" w:firstRow="1" w:lastRow="0" w:firstColumn="1" w:lastColumn="0" w:noHBand="0" w:noVBand="1"/>
      </w:tblPr>
      <w:tblGrid>
        <w:gridCol w:w="2217"/>
        <w:gridCol w:w="2196"/>
        <w:gridCol w:w="2277"/>
        <w:gridCol w:w="2325"/>
      </w:tblGrid>
      <w:tr w:rsidR="000E6ACF" w:rsidRPr="00A85A36" w14:paraId="12F9AE64" w14:textId="77777777" w:rsidTr="000E6ACF">
        <w:trPr>
          <w:trHeight w:val="688"/>
        </w:trPr>
        <w:tc>
          <w:tcPr>
            <w:tcW w:w="2217" w:type="dxa"/>
            <w:vMerge w:val="restart"/>
          </w:tcPr>
          <w:p w14:paraId="310B421C" w14:textId="77777777" w:rsidR="000E6ACF" w:rsidRPr="00A85A36" w:rsidRDefault="000E6ACF" w:rsidP="000E6ACF">
            <w:pPr>
              <w:jc w:val="center"/>
              <w:rPr>
                <w:rFonts w:ascii="Verdana" w:hAnsi="Verdana"/>
                <w:sz w:val="24"/>
                <w:szCs w:val="24"/>
              </w:rPr>
            </w:pPr>
          </w:p>
          <w:p w14:paraId="17F3FF1F" w14:textId="77777777" w:rsidR="000E6ACF" w:rsidRPr="00A85A36" w:rsidRDefault="000E6ACF" w:rsidP="000E6ACF">
            <w:pPr>
              <w:jc w:val="center"/>
              <w:rPr>
                <w:rFonts w:ascii="Verdana" w:hAnsi="Verdana"/>
                <w:sz w:val="24"/>
                <w:szCs w:val="24"/>
              </w:rPr>
            </w:pPr>
            <w:proofErr w:type="spellStart"/>
            <w:r w:rsidRPr="00A85A36">
              <w:rPr>
                <w:rFonts w:ascii="Verdana" w:hAnsi="Verdana"/>
                <w:sz w:val="24"/>
                <w:szCs w:val="24"/>
              </w:rPr>
              <w:t>Critère</w:t>
            </w:r>
            <w:proofErr w:type="spellEnd"/>
          </w:p>
          <w:p w14:paraId="068EFEAA" w14:textId="77777777" w:rsidR="000E6ACF" w:rsidRPr="00A85A36" w:rsidRDefault="000E6ACF" w:rsidP="000E6ACF">
            <w:pPr>
              <w:jc w:val="center"/>
              <w:rPr>
                <w:rFonts w:ascii="Verdana" w:hAnsi="Verdana"/>
                <w:sz w:val="24"/>
                <w:szCs w:val="24"/>
              </w:rPr>
            </w:pPr>
          </w:p>
        </w:tc>
        <w:tc>
          <w:tcPr>
            <w:tcW w:w="6798" w:type="dxa"/>
            <w:gridSpan w:val="3"/>
          </w:tcPr>
          <w:p w14:paraId="36CC6E4A" w14:textId="77777777" w:rsidR="000E6ACF" w:rsidRPr="00A85A36" w:rsidRDefault="000E6ACF" w:rsidP="000E6ACF">
            <w:pPr>
              <w:jc w:val="center"/>
              <w:rPr>
                <w:rFonts w:ascii="Verdana" w:hAnsi="Verdana"/>
                <w:sz w:val="24"/>
                <w:szCs w:val="24"/>
              </w:rPr>
            </w:pPr>
          </w:p>
          <w:p w14:paraId="5BAFDF01" w14:textId="77777777" w:rsidR="000E6ACF" w:rsidRPr="00A85A36" w:rsidRDefault="000E6ACF" w:rsidP="000E6ACF">
            <w:pPr>
              <w:jc w:val="center"/>
              <w:rPr>
                <w:rFonts w:ascii="Verdana" w:hAnsi="Verdana"/>
                <w:sz w:val="24"/>
                <w:szCs w:val="24"/>
              </w:rPr>
            </w:pPr>
            <w:proofErr w:type="spellStart"/>
            <w:r w:rsidRPr="00A85A36">
              <w:rPr>
                <w:rFonts w:ascii="Verdana" w:hAnsi="Verdana"/>
                <w:sz w:val="24"/>
                <w:szCs w:val="24"/>
              </w:rPr>
              <w:t>Ciment</w:t>
            </w:r>
            <w:proofErr w:type="spellEnd"/>
            <w:r w:rsidRPr="00A85A36">
              <w:rPr>
                <w:rFonts w:ascii="Verdana" w:hAnsi="Verdana"/>
                <w:sz w:val="24"/>
                <w:szCs w:val="24"/>
              </w:rPr>
              <w:t xml:space="preserve"> à </w:t>
            </w:r>
            <w:proofErr w:type="spellStart"/>
            <w:r w:rsidRPr="00A85A36">
              <w:rPr>
                <w:rFonts w:ascii="Verdana" w:hAnsi="Verdana"/>
                <w:sz w:val="24"/>
                <w:szCs w:val="24"/>
              </w:rPr>
              <w:t>maçonner</w:t>
            </w:r>
            <w:proofErr w:type="spellEnd"/>
            <w:r w:rsidRPr="00A85A36">
              <w:rPr>
                <w:rFonts w:ascii="Verdana" w:hAnsi="Verdana"/>
                <w:sz w:val="24"/>
                <w:szCs w:val="24"/>
              </w:rPr>
              <w:t>, type/</w:t>
            </w:r>
            <w:proofErr w:type="spellStart"/>
            <w:r w:rsidRPr="00A85A36">
              <w:rPr>
                <w:rFonts w:ascii="Verdana" w:hAnsi="Verdana"/>
                <w:sz w:val="24"/>
                <w:szCs w:val="24"/>
              </w:rPr>
              <w:t>classe</w:t>
            </w:r>
            <w:proofErr w:type="spellEnd"/>
          </w:p>
          <w:p w14:paraId="050B0634" w14:textId="77777777" w:rsidR="000E6ACF" w:rsidRPr="00A85A36" w:rsidRDefault="000E6ACF" w:rsidP="000E6ACF">
            <w:pPr>
              <w:jc w:val="center"/>
              <w:rPr>
                <w:rFonts w:ascii="Verdana" w:hAnsi="Verdana"/>
                <w:sz w:val="24"/>
                <w:szCs w:val="24"/>
              </w:rPr>
            </w:pPr>
          </w:p>
        </w:tc>
      </w:tr>
      <w:tr w:rsidR="000E6ACF" w:rsidRPr="00A85A36" w14:paraId="1517DF6A" w14:textId="77777777" w:rsidTr="000E6ACF">
        <w:trPr>
          <w:trHeight w:val="700"/>
        </w:trPr>
        <w:tc>
          <w:tcPr>
            <w:tcW w:w="2217" w:type="dxa"/>
            <w:vMerge/>
          </w:tcPr>
          <w:p w14:paraId="0FA40055" w14:textId="77777777" w:rsidR="000E6ACF" w:rsidRPr="00A85A36" w:rsidRDefault="000E6ACF" w:rsidP="000E6ACF">
            <w:pPr>
              <w:rPr>
                <w:rFonts w:ascii="Verdana" w:hAnsi="Verdana"/>
                <w:sz w:val="24"/>
                <w:szCs w:val="24"/>
              </w:rPr>
            </w:pPr>
          </w:p>
        </w:tc>
        <w:tc>
          <w:tcPr>
            <w:tcW w:w="2196" w:type="dxa"/>
          </w:tcPr>
          <w:p w14:paraId="21AD73BB" w14:textId="77777777" w:rsidR="000E6ACF" w:rsidRPr="00A85A36" w:rsidRDefault="000E6ACF" w:rsidP="000E6ACF">
            <w:pPr>
              <w:rPr>
                <w:rFonts w:ascii="Verdana" w:hAnsi="Verdana"/>
                <w:sz w:val="24"/>
                <w:szCs w:val="24"/>
              </w:rPr>
            </w:pPr>
            <w:r w:rsidRPr="00A85A36">
              <w:rPr>
                <w:rFonts w:ascii="Verdana" w:hAnsi="Verdana"/>
                <w:sz w:val="24"/>
                <w:szCs w:val="24"/>
              </w:rPr>
              <w:t xml:space="preserve">            </w:t>
            </w:r>
          </w:p>
          <w:p w14:paraId="163D7EEA" w14:textId="77777777" w:rsidR="000E6ACF" w:rsidRPr="00A85A36" w:rsidRDefault="000E6ACF" w:rsidP="000E6ACF">
            <w:pPr>
              <w:jc w:val="center"/>
              <w:rPr>
                <w:rFonts w:ascii="Verdana" w:hAnsi="Verdana"/>
                <w:sz w:val="24"/>
                <w:szCs w:val="24"/>
              </w:rPr>
            </w:pPr>
            <w:r w:rsidRPr="00A85A36">
              <w:rPr>
                <w:rFonts w:ascii="Verdana" w:hAnsi="Verdana"/>
                <w:sz w:val="24"/>
                <w:szCs w:val="24"/>
              </w:rPr>
              <w:t>MC5</w:t>
            </w:r>
          </w:p>
        </w:tc>
        <w:tc>
          <w:tcPr>
            <w:tcW w:w="2277" w:type="dxa"/>
          </w:tcPr>
          <w:p w14:paraId="503A9067" w14:textId="77777777" w:rsidR="000E6ACF" w:rsidRPr="00A85A36" w:rsidRDefault="000E6ACF" w:rsidP="000E6ACF">
            <w:pPr>
              <w:jc w:val="center"/>
              <w:rPr>
                <w:rFonts w:ascii="Verdana" w:hAnsi="Verdana"/>
                <w:sz w:val="24"/>
                <w:szCs w:val="24"/>
              </w:rPr>
            </w:pPr>
          </w:p>
          <w:p w14:paraId="71C29E80" w14:textId="77777777" w:rsidR="000E6ACF" w:rsidRPr="00A85A36" w:rsidRDefault="000E6ACF" w:rsidP="000E6ACF">
            <w:pPr>
              <w:jc w:val="center"/>
              <w:rPr>
                <w:rFonts w:ascii="Verdana" w:hAnsi="Verdana"/>
                <w:sz w:val="24"/>
                <w:szCs w:val="24"/>
              </w:rPr>
            </w:pPr>
            <w:r w:rsidRPr="00A85A36">
              <w:rPr>
                <w:rFonts w:ascii="Verdana" w:hAnsi="Verdana"/>
                <w:sz w:val="24"/>
                <w:szCs w:val="24"/>
              </w:rPr>
              <w:t>MC 12,5/mc12,5x</w:t>
            </w:r>
          </w:p>
        </w:tc>
        <w:tc>
          <w:tcPr>
            <w:tcW w:w="2325" w:type="dxa"/>
          </w:tcPr>
          <w:p w14:paraId="52478198" w14:textId="77777777" w:rsidR="000E6ACF" w:rsidRPr="00A85A36" w:rsidRDefault="000E6ACF" w:rsidP="000E6ACF">
            <w:pPr>
              <w:jc w:val="center"/>
              <w:rPr>
                <w:rFonts w:ascii="Verdana" w:hAnsi="Verdana"/>
                <w:sz w:val="24"/>
                <w:szCs w:val="24"/>
              </w:rPr>
            </w:pPr>
          </w:p>
          <w:p w14:paraId="1C43900B" w14:textId="77777777" w:rsidR="000E6ACF" w:rsidRPr="00A85A36" w:rsidRDefault="000E6ACF" w:rsidP="000E6ACF">
            <w:pPr>
              <w:jc w:val="center"/>
              <w:rPr>
                <w:rFonts w:ascii="Verdana" w:hAnsi="Verdana"/>
                <w:sz w:val="24"/>
                <w:szCs w:val="24"/>
              </w:rPr>
            </w:pPr>
            <w:r w:rsidRPr="00A85A36">
              <w:rPr>
                <w:rFonts w:ascii="Verdana" w:hAnsi="Verdana"/>
                <w:sz w:val="24"/>
                <w:szCs w:val="24"/>
              </w:rPr>
              <w:t>Mc22,5/mc22,5x</w:t>
            </w:r>
          </w:p>
          <w:p w14:paraId="66F9B815" w14:textId="77777777" w:rsidR="000E6ACF" w:rsidRPr="00A85A36" w:rsidRDefault="000E6ACF" w:rsidP="000E6ACF">
            <w:pPr>
              <w:jc w:val="center"/>
              <w:rPr>
                <w:rFonts w:ascii="Verdana" w:hAnsi="Verdana"/>
                <w:sz w:val="24"/>
                <w:szCs w:val="24"/>
              </w:rPr>
            </w:pPr>
          </w:p>
        </w:tc>
      </w:tr>
      <w:tr w:rsidR="000E6ACF" w:rsidRPr="00A85A36" w14:paraId="5FDAB09C" w14:textId="77777777" w:rsidTr="000E6ACF">
        <w:trPr>
          <w:trHeight w:val="688"/>
        </w:trPr>
        <w:tc>
          <w:tcPr>
            <w:tcW w:w="2217" w:type="dxa"/>
          </w:tcPr>
          <w:p w14:paraId="4FE29A8E" w14:textId="77777777" w:rsidR="000E6ACF" w:rsidRPr="00A85A36" w:rsidRDefault="000E6ACF" w:rsidP="000E6ACF">
            <w:pPr>
              <w:jc w:val="center"/>
              <w:rPr>
                <w:rFonts w:ascii="Verdana" w:hAnsi="Verdana" w:cstheme="minorHAnsi"/>
                <w:sz w:val="24"/>
                <w:szCs w:val="24"/>
              </w:rPr>
            </w:pPr>
          </w:p>
          <w:p w14:paraId="43502A81" w14:textId="77777777" w:rsidR="000E6ACF" w:rsidRPr="00A85A36" w:rsidRDefault="000E6ACF" w:rsidP="000E6ACF">
            <w:pPr>
              <w:jc w:val="center"/>
              <w:rPr>
                <w:rFonts w:ascii="Verdana" w:hAnsi="Verdana" w:cstheme="minorHAnsi"/>
                <w:sz w:val="24"/>
                <w:szCs w:val="24"/>
              </w:rPr>
            </w:pPr>
            <w:r w:rsidRPr="00A85A36">
              <w:rPr>
                <w:rFonts w:ascii="Verdana" w:hAnsi="Verdana" w:cstheme="minorHAnsi"/>
                <w:sz w:val="24"/>
                <w:szCs w:val="24"/>
              </w:rPr>
              <w:t>│</w:t>
            </w:r>
            <w:r w:rsidRPr="00A85A36">
              <w:rPr>
                <w:rFonts w:ascii="Verdana" w:hAnsi="Verdana"/>
                <w:sz w:val="24"/>
                <w:szCs w:val="24"/>
              </w:rPr>
              <w:t>M</w:t>
            </w:r>
            <w:r w:rsidRPr="00A85A36">
              <w:rPr>
                <w:rFonts w:ascii="Verdana" w:hAnsi="Verdana"/>
                <w:sz w:val="24"/>
                <w:szCs w:val="24"/>
                <w:vertAlign w:val="subscript"/>
              </w:rPr>
              <w:t>A</w:t>
            </w:r>
            <w:r w:rsidRPr="00A85A36">
              <w:rPr>
                <w:rFonts w:ascii="Verdana" w:hAnsi="Verdana"/>
                <w:sz w:val="24"/>
                <w:szCs w:val="24"/>
              </w:rPr>
              <w:t xml:space="preserve"> - M</w:t>
            </w:r>
            <w:r w:rsidRPr="00A85A36">
              <w:rPr>
                <w:rFonts w:ascii="Verdana" w:hAnsi="Verdana"/>
                <w:sz w:val="24"/>
                <w:szCs w:val="24"/>
                <w:vertAlign w:val="subscript"/>
              </w:rPr>
              <w:t>B</w:t>
            </w:r>
            <w:r w:rsidRPr="00A85A36">
              <w:rPr>
                <w:rFonts w:ascii="Verdana" w:hAnsi="Verdana" w:cstheme="minorHAnsi"/>
                <w:sz w:val="24"/>
                <w:szCs w:val="24"/>
              </w:rPr>
              <w:t>│</w:t>
            </w:r>
          </w:p>
          <w:p w14:paraId="757B666F" w14:textId="77777777" w:rsidR="000E6ACF" w:rsidRPr="00A85A36" w:rsidRDefault="000E6ACF" w:rsidP="000E6ACF">
            <w:pPr>
              <w:jc w:val="center"/>
              <w:rPr>
                <w:rFonts w:ascii="Verdana" w:hAnsi="Verdana"/>
                <w:sz w:val="24"/>
                <w:szCs w:val="24"/>
              </w:rPr>
            </w:pPr>
          </w:p>
        </w:tc>
        <w:tc>
          <w:tcPr>
            <w:tcW w:w="2196" w:type="dxa"/>
          </w:tcPr>
          <w:p w14:paraId="1A15ACC8" w14:textId="77777777" w:rsidR="000E6ACF" w:rsidRPr="00A85A36" w:rsidRDefault="000E6ACF" w:rsidP="000E6ACF">
            <w:pPr>
              <w:jc w:val="center"/>
              <w:rPr>
                <w:rFonts w:ascii="Verdana" w:hAnsi="Verdana"/>
                <w:sz w:val="24"/>
                <w:szCs w:val="24"/>
              </w:rPr>
            </w:pPr>
          </w:p>
          <w:p w14:paraId="4C924341" w14:textId="77777777" w:rsidR="000E6ACF" w:rsidRPr="00A85A36" w:rsidRDefault="000E6ACF" w:rsidP="000E6ACF">
            <w:pPr>
              <w:jc w:val="center"/>
              <w:rPr>
                <w:rFonts w:ascii="Verdana" w:hAnsi="Verdana"/>
                <w:sz w:val="24"/>
                <w:szCs w:val="24"/>
              </w:rPr>
            </w:pPr>
            <w:r w:rsidRPr="00A85A36">
              <w:rPr>
                <w:rFonts w:ascii="Verdana" w:hAnsi="Verdana"/>
                <w:sz w:val="24"/>
                <w:szCs w:val="24"/>
              </w:rPr>
              <w:t>1,0</w:t>
            </w:r>
          </w:p>
        </w:tc>
        <w:tc>
          <w:tcPr>
            <w:tcW w:w="2277" w:type="dxa"/>
          </w:tcPr>
          <w:p w14:paraId="222B0336" w14:textId="77777777" w:rsidR="000E6ACF" w:rsidRPr="00A85A36" w:rsidRDefault="000E6ACF" w:rsidP="000E6ACF">
            <w:pPr>
              <w:jc w:val="center"/>
              <w:rPr>
                <w:rFonts w:ascii="Verdana" w:hAnsi="Verdana"/>
                <w:sz w:val="24"/>
                <w:szCs w:val="24"/>
              </w:rPr>
            </w:pPr>
          </w:p>
          <w:p w14:paraId="6726E5FD" w14:textId="77777777" w:rsidR="000E6ACF" w:rsidRPr="00A85A36" w:rsidRDefault="000E6ACF" w:rsidP="000E6ACF">
            <w:pPr>
              <w:jc w:val="center"/>
              <w:rPr>
                <w:rFonts w:ascii="Verdana" w:hAnsi="Verdana"/>
                <w:sz w:val="24"/>
                <w:szCs w:val="24"/>
              </w:rPr>
            </w:pPr>
            <w:r w:rsidRPr="00A85A36">
              <w:rPr>
                <w:rFonts w:ascii="Verdana" w:hAnsi="Verdana"/>
                <w:sz w:val="24"/>
                <w:szCs w:val="24"/>
              </w:rPr>
              <w:t>1,4</w:t>
            </w:r>
          </w:p>
        </w:tc>
        <w:tc>
          <w:tcPr>
            <w:tcW w:w="2325" w:type="dxa"/>
          </w:tcPr>
          <w:p w14:paraId="5A51FDAA" w14:textId="77777777" w:rsidR="000E6ACF" w:rsidRPr="00A85A36" w:rsidRDefault="000E6ACF" w:rsidP="000E6ACF">
            <w:pPr>
              <w:jc w:val="center"/>
              <w:rPr>
                <w:rFonts w:ascii="Verdana" w:hAnsi="Verdana"/>
                <w:sz w:val="24"/>
                <w:szCs w:val="24"/>
              </w:rPr>
            </w:pPr>
          </w:p>
          <w:p w14:paraId="167D4C09" w14:textId="77777777" w:rsidR="000E6ACF" w:rsidRPr="00A85A36" w:rsidRDefault="000E6ACF" w:rsidP="000E6ACF">
            <w:pPr>
              <w:jc w:val="center"/>
              <w:rPr>
                <w:rFonts w:ascii="Verdana" w:hAnsi="Verdana"/>
                <w:sz w:val="24"/>
                <w:szCs w:val="24"/>
              </w:rPr>
            </w:pPr>
            <w:r w:rsidRPr="00A85A36">
              <w:rPr>
                <w:rFonts w:ascii="Verdana" w:hAnsi="Verdana"/>
                <w:sz w:val="24"/>
                <w:szCs w:val="24"/>
              </w:rPr>
              <w:t>2,0</w:t>
            </w:r>
          </w:p>
        </w:tc>
      </w:tr>
      <w:tr w:rsidR="000E6ACF" w:rsidRPr="00A85A36" w14:paraId="109B0724" w14:textId="77777777" w:rsidTr="000E6ACF">
        <w:trPr>
          <w:trHeight w:val="688"/>
        </w:trPr>
        <w:tc>
          <w:tcPr>
            <w:tcW w:w="2217" w:type="dxa"/>
          </w:tcPr>
          <w:p w14:paraId="63B64B7A" w14:textId="77777777" w:rsidR="000E6ACF" w:rsidRPr="00A85A36" w:rsidRDefault="000E6ACF" w:rsidP="000E6ACF">
            <w:pPr>
              <w:jc w:val="center"/>
              <w:rPr>
                <w:rFonts w:ascii="Verdana" w:hAnsi="Verdana"/>
                <w:sz w:val="24"/>
                <w:szCs w:val="24"/>
              </w:rPr>
            </w:pPr>
          </w:p>
          <w:p w14:paraId="637A7C5B" w14:textId="77777777" w:rsidR="000E6ACF" w:rsidRPr="00A85A36" w:rsidRDefault="000E6ACF" w:rsidP="000E6ACF">
            <w:pPr>
              <w:jc w:val="center"/>
              <w:rPr>
                <w:rFonts w:ascii="Verdana" w:hAnsi="Verdana"/>
                <w:sz w:val="24"/>
                <w:szCs w:val="24"/>
                <w:vertAlign w:val="subscript"/>
              </w:rPr>
            </w:pPr>
            <w:r w:rsidRPr="00A85A36">
              <w:rPr>
                <w:rFonts w:ascii="Verdana" w:hAnsi="Verdana"/>
                <w:sz w:val="24"/>
                <w:szCs w:val="24"/>
              </w:rPr>
              <w:t>S</w:t>
            </w:r>
            <w:r w:rsidRPr="00A85A36">
              <w:rPr>
                <w:rFonts w:ascii="Verdana" w:hAnsi="Verdana"/>
                <w:sz w:val="24"/>
                <w:szCs w:val="24"/>
                <w:vertAlign w:val="subscript"/>
              </w:rPr>
              <w:t>D</w:t>
            </w:r>
          </w:p>
          <w:p w14:paraId="6D01A49E" w14:textId="77777777" w:rsidR="000E6ACF" w:rsidRPr="00A85A36" w:rsidRDefault="000E6ACF" w:rsidP="000E6ACF">
            <w:pPr>
              <w:jc w:val="center"/>
              <w:rPr>
                <w:rFonts w:ascii="Verdana" w:hAnsi="Verdana"/>
                <w:sz w:val="24"/>
                <w:szCs w:val="24"/>
              </w:rPr>
            </w:pPr>
          </w:p>
        </w:tc>
        <w:tc>
          <w:tcPr>
            <w:tcW w:w="2196" w:type="dxa"/>
          </w:tcPr>
          <w:p w14:paraId="73154160" w14:textId="77777777" w:rsidR="000E6ACF" w:rsidRPr="00A85A36" w:rsidRDefault="000E6ACF" w:rsidP="000E6ACF">
            <w:pPr>
              <w:jc w:val="center"/>
              <w:rPr>
                <w:rFonts w:ascii="Verdana" w:hAnsi="Verdana"/>
                <w:sz w:val="24"/>
                <w:szCs w:val="24"/>
              </w:rPr>
            </w:pPr>
          </w:p>
          <w:p w14:paraId="1179E302" w14:textId="77777777" w:rsidR="000E6ACF" w:rsidRPr="00A85A36" w:rsidRDefault="000E6ACF" w:rsidP="000E6ACF">
            <w:pPr>
              <w:jc w:val="center"/>
              <w:rPr>
                <w:rFonts w:ascii="Verdana" w:hAnsi="Verdana"/>
                <w:sz w:val="24"/>
                <w:szCs w:val="24"/>
              </w:rPr>
            </w:pPr>
            <w:r w:rsidRPr="00A85A36">
              <w:rPr>
                <w:rFonts w:ascii="Verdana" w:hAnsi="Verdana"/>
                <w:sz w:val="24"/>
                <w:szCs w:val="24"/>
              </w:rPr>
              <w:t>1,7</w:t>
            </w:r>
          </w:p>
        </w:tc>
        <w:tc>
          <w:tcPr>
            <w:tcW w:w="2277" w:type="dxa"/>
          </w:tcPr>
          <w:p w14:paraId="0C068332" w14:textId="77777777" w:rsidR="000E6ACF" w:rsidRPr="00A85A36" w:rsidRDefault="000E6ACF" w:rsidP="000E6ACF">
            <w:pPr>
              <w:jc w:val="center"/>
              <w:rPr>
                <w:rFonts w:ascii="Verdana" w:hAnsi="Verdana"/>
                <w:sz w:val="24"/>
                <w:szCs w:val="24"/>
              </w:rPr>
            </w:pPr>
          </w:p>
          <w:p w14:paraId="70E3C2DE" w14:textId="77777777" w:rsidR="000E6ACF" w:rsidRPr="00A85A36" w:rsidRDefault="000E6ACF" w:rsidP="000E6ACF">
            <w:pPr>
              <w:jc w:val="center"/>
              <w:rPr>
                <w:rFonts w:ascii="Verdana" w:hAnsi="Verdana"/>
                <w:sz w:val="24"/>
                <w:szCs w:val="24"/>
              </w:rPr>
            </w:pPr>
            <w:r w:rsidRPr="00A85A36">
              <w:rPr>
                <w:rFonts w:ascii="Verdana" w:hAnsi="Verdana"/>
                <w:sz w:val="24"/>
                <w:szCs w:val="24"/>
              </w:rPr>
              <w:t>2,4</w:t>
            </w:r>
          </w:p>
        </w:tc>
        <w:tc>
          <w:tcPr>
            <w:tcW w:w="2325" w:type="dxa"/>
          </w:tcPr>
          <w:p w14:paraId="6CB7B735" w14:textId="77777777" w:rsidR="000E6ACF" w:rsidRPr="00A85A36" w:rsidRDefault="000E6ACF" w:rsidP="000E6ACF">
            <w:pPr>
              <w:jc w:val="center"/>
              <w:rPr>
                <w:rFonts w:ascii="Verdana" w:hAnsi="Verdana"/>
                <w:sz w:val="24"/>
                <w:szCs w:val="24"/>
              </w:rPr>
            </w:pPr>
          </w:p>
          <w:p w14:paraId="5EFC5022" w14:textId="77777777" w:rsidR="000E6ACF" w:rsidRPr="00A85A36" w:rsidRDefault="000E6ACF" w:rsidP="000E6ACF">
            <w:pPr>
              <w:jc w:val="center"/>
              <w:rPr>
                <w:rFonts w:ascii="Verdana" w:hAnsi="Verdana"/>
                <w:sz w:val="24"/>
                <w:szCs w:val="24"/>
              </w:rPr>
            </w:pPr>
            <w:r w:rsidRPr="00A85A36">
              <w:rPr>
                <w:rFonts w:ascii="Verdana" w:hAnsi="Verdana"/>
                <w:sz w:val="24"/>
                <w:szCs w:val="24"/>
              </w:rPr>
              <w:t>3,4</w:t>
            </w:r>
          </w:p>
        </w:tc>
      </w:tr>
      <w:tr w:rsidR="000E6ACF" w:rsidRPr="00A85A36" w14:paraId="3EA0A657" w14:textId="77777777" w:rsidTr="000E6ACF">
        <w:trPr>
          <w:trHeight w:val="688"/>
        </w:trPr>
        <w:tc>
          <w:tcPr>
            <w:tcW w:w="2217" w:type="dxa"/>
          </w:tcPr>
          <w:p w14:paraId="266D9AF0" w14:textId="77777777" w:rsidR="000E6ACF" w:rsidRPr="00A85A36" w:rsidRDefault="000E6ACF" w:rsidP="000E6ACF">
            <w:pPr>
              <w:jc w:val="center"/>
              <w:rPr>
                <w:rFonts w:ascii="Verdana" w:hAnsi="Verdana" w:cstheme="minorHAnsi"/>
                <w:sz w:val="24"/>
                <w:szCs w:val="24"/>
              </w:rPr>
            </w:pPr>
          </w:p>
          <w:p w14:paraId="55DDBF21" w14:textId="77777777" w:rsidR="000E6ACF" w:rsidRPr="00A85A36" w:rsidRDefault="000E6ACF" w:rsidP="000E6ACF">
            <w:pPr>
              <w:jc w:val="center"/>
              <w:rPr>
                <w:rFonts w:ascii="Verdana" w:hAnsi="Verdana" w:cstheme="minorHAnsi"/>
                <w:sz w:val="24"/>
                <w:szCs w:val="24"/>
              </w:rPr>
            </w:pPr>
            <w:r w:rsidRPr="00A85A36">
              <w:rPr>
                <w:rFonts w:ascii="Verdana" w:hAnsi="Verdana" w:cstheme="minorHAnsi"/>
                <w:sz w:val="24"/>
                <w:szCs w:val="24"/>
              </w:rPr>
              <w:t>│</w:t>
            </w:r>
            <w:r w:rsidRPr="00A85A36">
              <w:rPr>
                <w:rFonts w:ascii="Verdana" w:hAnsi="Verdana"/>
                <w:sz w:val="24"/>
                <w:szCs w:val="24"/>
              </w:rPr>
              <w:t>M</w:t>
            </w:r>
            <w:r w:rsidRPr="00A85A36">
              <w:rPr>
                <w:rFonts w:ascii="Verdana" w:hAnsi="Verdana"/>
                <w:sz w:val="24"/>
                <w:szCs w:val="24"/>
                <w:vertAlign w:val="subscript"/>
              </w:rPr>
              <w:t>B</w:t>
            </w:r>
            <w:r w:rsidRPr="00A85A36">
              <w:rPr>
                <w:rFonts w:ascii="Verdana" w:hAnsi="Verdana"/>
                <w:sz w:val="24"/>
                <w:szCs w:val="24"/>
              </w:rPr>
              <w:t xml:space="preserve"> - M</w:t>
            </w:r>
            <w:r w:rsidRPr="00A85A36">
              <w:rPr>
                <w:rFonts w:ascii="Verdana" w:hAnsi="Verdana"/>
                <w:sz w:val="24"/>
                <w:szCs w:val="24"/>
                <w:vertAlign w:val="subscript"/>
              </w:rPr>
              <w:t>C</w:t>
            </w:r>
            <w:r w:rsidRPr="00A85A36">
              <w:rPr>
                <w:rFonts w:ascii="Verdana" w:hAnsi="Verdana" w:cstheme="minorHAnsi"/>
                <w:sz w:val="24"/>
                <w:szCs w:val="24"/>
              </w:rPr>
              <w:t>│</w:t>
            </w:r>
          </w:p>
          <w:p w14:paraId="36FA3BF1" w14:textId="77777777" w:rsidR="000E6ACF" w:rsidRPr="00A85A36" w:rsidRDefault="000E6ACF" w:rsidP="000E6ACF">
            <w:pPr>
              <w:jc w:val="center"/>
              <w:rPr>
                <w:rFonts w:ascii="Verdana" w:hAnsi="Verdana"/>
                <w:sz w:val="24"/>
                <w:szCs w:val="24"/>
              </w:rPr>
            </w:pPr>
          </w:p>
        </w:tc>
        <w:tc>
          <w:tcPr>
            <w:tcW w:w="2196" w:type="dxa"/>
          </w:tcPr>
          <w:p w14:paraId="38DA560E" w14:textId="77777777" w:rsidR="000E6ACF" w:rsidRPr="00A85A36" w:rsidRDefault="000E6ACF" w:rsidP="000E6ACF">
            <w:pPr>
              <w:jc w:val="center"/>
              <w:rPr>
                <w:rFonts w:ascii="Verdana" w:hAnsi="Verdana"/>
                <w:sz w:val="24"/>
                <w:szCs w:val="24"/>
              </w:rPr>
            </w:pPr>
          </w:p>
          <w:p w14:paraId="2B243832" w14:textId="77777777" w:rsidR="000E6ACF" w:rsidRPr="00A85A36" w:rsidRDefault="000E6ACF" w:rsidP="000E6ACF">
            <w:pPr>
              <w:jc w:val="center"/>
              <w:rPr>
                <w:rFonts w:ascii="Verdana" w:hAnsi="Verdana"/>
                <w:sz w:val="24"/>
                <w:szCs w:val="24"/>
              </w:rPr>
            </w:pPr>
            <w:r w:rsidRPr="00A85A36">
              <w:rPr>
                <w:rFonts w:ascii="Verdana" w:hAnsi="Verdana"/>
                <w:sz w:val="24"/>
                <w:szCs w:val="24"/>
              </w:rPr>
              <w:t>2,0</w:t>
            </w:r>
          </w:p>
        </w:tc>
        <w:tc>
          <w:tcPr>
            <w:tcW w:w="2277" w:type="dxa"/>
          </w:tcPr>
          <w:p w14:paraId="278C993A" w14:textId="77777777" w:rsidR="000E6ACF" w:rsidRPr="00A85A36" w:rsidRDefault="000E6ACF" w:rsidP="000E6ACF">
            <w:pPr>
              <w:jc w:val="center"/>
              <w:rPr>
                <w:rFonts w:ascii="Verdana" w:hAnsi="Verdana"/>
                <w:sz w:val="24"/>
                <w:szCs w:val="24"/>
              </w:rPr>
            </w:pPr>
          </w:p>
          <w:p w14:paraId="57DF0F59" w14:textId="77777777" w:rsidR="000E6ACF" w:rsidRPr="00A85A36" w:rsidRDefault="000E6ACF" w:rsidP="000E6ACF">
            <w:pPr>
              <w:jc w:val="center"/>
              <w:rPr>
                <w:rFonts w:ascii="Verdana" w:hAnsi="Verdana"/>
                <w:sz w:val="24"/>
                <w:szCs w:val="24"/>
              </w:rPr>
            </w:pPr>
            <w:r w:rsidRPr="00A85A36">
              <w:rPr>
                <w:rFonts w:ascii="Verdana" w:hAnsi="Verdana"/>
                <w:sz w:val="24"/>
                <w:szCs w:val="24"/>
              </w:rPr>
              <w:t>3,0</w:t>
            </w:r>
          </w:p>
        </w:tc>
        <w:tc>
          <w:tcPr>
            <w:tcW w:w="2325" w:type="dxa"/>
          </w:tcPr>
          <w:p w14:paraId="235CBBE6" w14:textId="77777777" w:rsidR="000E6ACF" w:rsidRPr="00A85A36" w:rsidRDefault="000E6ACF" w:rsidP="000E6ACF">
            <w:pPr>
              <w:jc w:val="center"/>
              <w:rPr>
                <w:rFonts w:ascii="Verdana" w:hAnsi="Verdana"/>
                <w:sz w:val="24"/>
                <w:szCs w:val="24"/>
              </w:rPr>
            </w:pPr>
          </w:p>
          <w:p w14:paraId="37A135FB" w14:textId="77777777" w:rsidR="000E6ACF" w:rsidRPr="00A85A36" w:rsidRDefault="000E6ACF" w:rsidP="000E6ACF">
            <w:pPr>
              <w:jc w:val="center"/>
              <w:rPr>
                <w:rFonts w:ascii="Verdana" w:hAnsi="Verdana"/>
                <w:sz w:val="24"/>
                <w:szCs w:val="24"/>
              </w:rPr>
            </w:pPr>
            <w:r w:rsidRPr="00A85A36">
              <w:rPr>
                <w:rFonts w:ascii="Verdana" w:hAnsi="Verdana"/>
                <w:sz w:val="24"/>
                <w:szCs w:val="24"/>
              </w:rPr>
              <w:t>4,0</w:t>
            </w:r>
          </w:p>
        </w:tc>
      </w:tr>
    </w:tbl>
    <w:p w14:paraId="715E72B9" w14:textId="77777777" w:rsidR="00EA1F21" w:rsidRPr="00A85A36" w:rsidRDefault="00EA1F21" w:rsidP="00EA1F21">
      <w:pPr>
        <w:ind w:left="360"/>
        <w:rPr>
          <w:rFonts w:ascii="Verdana" w:hAnsi="Verdana"/>
          <w:sz w:val="24"/>
          <w:szCs w:val="24"/>
        </w:rPr>
      </w:pPr>
    </w:p>
    <w:p w14:paraId="538D6E68" w14:textId="77777777" w:rsidR="00EA1F21" w:rsidRPr="00875AF1" w:rsidRDefault="00EA1F21" w:rsidP="00EA1F21">
      <w:pPr>
        <w:ind w:left="360"/>
        <w:rPr>
          <w:rFonts w:ascii="Verdana" w:hAnsi="Verdana"/>
          <w:sz w:val="24"/>
          <w:szCs w:val="24"/>
        </w:rPr>
      </w:pPr>
    </w:p>
    <w:p w14:paraId="73D17919" w14:textId="75A144DC" w:rsidR="00EA1F21" w:rsidRPr="000E6ACF" w:rsidRDefault="00EA1F21" w:rsidP="000E6ACF">
      <w:pPr>
        <w:pStyle w:val="Sansinterligne"/>
        <w:outlineLvl w:val="0"/>
        <w:rPr>
          <w:rFonts w:ascii="Verdana" w:hAnsi="Verdana"/>
          <w:b/>
          <w:sz w:val="24"/>
        </w:rPr>
      </w:pPr>
      <w:bookmarkStart w:id="68" w:name="_Toc181709844"/>
      <w:r w:rsidRPr="000E6ACF">
        <w:rPr>
          <w:rFonts w:ascii="Verdana" w:hAnsi="Verdana"/>
          <w:b/>
          <w:sz w:val="24"/>
        </w:rPr>
        <w:t>A.3.6 Ciment d’aluminate de calcium</w:t>
      </w:r>
      <w:bookmarkEnd w:id="68"/>
    </w:p>
    <w:p w14:paraId="46DBAA7A" w14:textId="77777777" w:rsidR="00875AF1" w:rsidRPr="00875AF1" w:rsidRDefault="00875AF1" w:rsidP="00875AF1">
      <w:pPr>
        <w:rPr>
          <w:lang w:val="en-US"/>
        </w:rPr>
      </w:pPr>
    </w:p>
    <w:p w14:paraId="461FB4CF" w14:textId="77777777" w:rsidR="00EA1F21" w:rsidRPr="000E6ACF" w:rsidRDefault="00EA1F21" w:rsidP="000E6ACF">
      <w:pPr>
        <w:jc w:val="both"/>
        <w:rPr>
          <w:rFonts w:ascii="Verdana" w:hAnsi="Verdana"/>
        </w:rPr>
      </w:pPr>
      <w:r w:rsidRPr="000E6ACF">
        <w:rPr>
          <w:rFonts w:ascii="Verdana" w:hAnsi="Verdana"/>
        </w:rPr>
        <w:t>Pour le ciment d’aluminate de calcium défini dans l’EN 14647, les critères numériques donnés dans le Tableau A.3 doivent s’appliquer à la place des valeurs indiquées en A.3.3 et A.3.4 :</w:t>
      </w:r>
    </w:p>
    <w:p w14:paraId="49684570" w14:textId="63FD3F68" w:rsidR="00EA1F21" w:rsidRDefault="00EA1F21" w:rsidP="00EA1F21">
      <w:pPr>
        <w:ind w:left="360"/>
        <w:rPr>
          <w:rFonts w:ascii="Verdana" w:hAnsi="Verdana"/>
          <w:sz w:val="24"/>
          <w:szCs w:val="24"/>
        </w:rPr>
      </w:pPr>
    </w:p>
    <w:p w14:paraId="057669DA" w14:textId="2AC78758" w:rsidR="000E6ACF" w:rsidRDefault="000E6ACF" w:rsidP="00EA1F21">
      <w:pPr>
        <w:ind w:left="360"/>
        <w:rPr>
          <w:rFonts w:ascii="Verdana" w:hAnsi="Verdana"/>
          <w:sz w:val="24"/>
          <w:szCs w:val="24"/>
        </w:rPr>
      </w:pPr>
    </w:p>
    <w:p w14:paraId="43A008D2" w14:textId="6D7F2F90" w:rsidR="000E6ACF" w:rsidRDefault="000E6ACF" w:rsidP="00EA1F21">
      <w:pPr>
        <w:ind w:left="360"/>
        <w:rPr>
          <w:rFonts w:ascii="Verdana" w:hAnsi="Verdana"/>
          <w:sz w:val="24"/>
          <w:szCs w:val="24"/>
        </w:rPr>
      </w:pPr>
    </w:p>
    <w:p w14:paraId="435087E5" w14:textId="77777777" w:rsidR="000E6ACF" w:rsidRPr="00A85A36" w:rsidRDefault="000E6ACF" w:rsidP="00EA1F21">
      <w:pPr>
        <w:ind w:left="360"/>
        <w:rPr>
          <w:rFonts w:ascii="Verdana" w:hAnsi="Verdana"/>
          <w:sz w:val="24"/>
          <w:szCs w:val="24"/>
        </w:rPr>
      </w:pPr>
    </w:p>
    <w:p w14:paraId="403CA42B" w14:textId="77777777" w:rsidR="00EA1F21" w:rsidRPr="006F5C37" w:rsidRDefault="00EA1F21" w:rsidP="006F5C37">
      <w:pPr>
        <w:ind w:left="360"/>
        <w:jc w:val="center"/>
        <w:rPr>
          <w:rFonts w:ascii="Verdana" w:hAnsi="Verdana"/>
          <w:b/>
          <w:sz w:val="24"/>
          <w:szCs w:val="24"/>
        </w:rPr>
      </w:pPr>
      <w:r w:rsidRPr="006F5C37">
        <w:rPr>
          <w:rFonts w:ascii="Verdana" w:hAnsi="Verdana"/>
          <w:b/>
          <w:sz w:val="24"/>
          <w:szCs w:val="24"/>
        </w:rPr>
        <w:t>Tableau A.3 – Critères numériques pour le ciment d’aluminate de calcium défini dans l’EN 14647</w:t>
      </w:r>
    </w:p>
    <w:p w14:paraId="7172CE39" w14:textId="77777777" w:rsidR="00EA1F21" w:rsidRPr="00A85A36" w:rsidRDefault="00EA1F21" w:rsidP="00EA1F21">
      <w:pPr>
        <w:rPr>
          <w:rFonts w:ascii="Verdana" w:hAnsi="Verdana"/>
          <w:sz w:val="24"/>
          <w:szCs w:val="24"/>
        </w:rPr>
      </w:pPr>
    </w:p>
    <w:tbl>
      <w:tblPr>
        <w:tblStyle w:val="Grilledutableau"/>
        <w:tblW w:w="0" w:type="auto"/>
        <w:tblInd w:w="1696" w:type="dxa"/>
        <w:tblLook w:val="04A0" w:firstRow="1" w:lastRow="0" w:firstColumn="1" w:lastColumn="0" w:noHBand="0" w:noVBand="1"/>
      </w:tblPr>
      <w:tblGrid>
        <w:gridCol w:w="2967"/>
        <w:gridCol w:w="3790"/>
      </w:tblGrid>
      <w:tr w:rsidR="00EA1F21" w:rsidRPr="00A85A36" w14:paraId="4A646822" w14:textId="77777777" w:rsidTr="006F5C37">
        <w:trPr>
          <w:trHeight w:val="967"/>
        </w:trPr>
        <w:tc>
          <w:tcPr>
            <w:tcW w:w="2967" w:type="dxa"/>
          </w:tcPr>
          <w:p w14:paraId="5C5E6148" w14:textId="77777777" w:rsidR="00EA1F21" w:rsidRPr="00A85A36" w:rsidRDefault="00EA1F21" w:rsidP="00481C26">
            <w:pPr>
              <w:jc w:val="center"/>
              <w:rPr>
                <w:rFonts w:ascii="Verdana" w:hAnsi="Verdana"/>
                <w:sz w:val="24"/>
                <w:szCs w:val="24"/>
              </w:rPr>
            </w:pPr>
          </w:p>
          <w:p w14:paraId="2BC6FBAC" w14:textId="77777777" w:rsidR="00EA1F21" w:rsidRPr="00A85A36" w:rsidRDefault="00EA1F21" w:rsidP="00481C26">
            <w:pPr>
              <w:jc w:val="center"/>
              <w:rPr>
                <w:rFonts w:ascii="Verdana" w:hAnsi="Verdana"/>
                <w:sz w:val="24"/>
                <w:szCs w:val="24"/>
              </w:rPr>
            </w:pPr>
            <w:proofErr w:type="spellStart"/>
            <w:r w:rsidRPr="00A85A36">
              <w:rPr>
                <w:rFonts w:ascii="Verdana" w:hAnsi="Verdana"/>
                <w:sz w:val="24"/>
                <w:szCs w:val="24"/>
              </w:rPr>
              <w:t>Critère</w:t>
            </w:r>
            <w:proofErr w:type="spellEnd"/>
          </w:p>
          <w:p w14:paraId="0BB1BA46" w14:textId="77777777" w:rsidR="00EA1F21" w:rsidRPr="00A85A36" w:rsidRDefault="00EA1F21" w:rsidP="00481C26">
            <w:pPr>
              <w:jc w:val="center"/>
              <w:rPr>
                <w:rFonts w:ascii="Verdana" w:hAnsi="Verdana"/>
                <w:sz w:val="24"/>
                <w:szCs w:val="24"/>
              </w:rPr>
            </w:pPr>
          </w:p>
        </w:tc>
        <w:tc>
          <w:tcPr>
            <w:tcW w:w="3790" w:type="dxa"/>
          </w:tcPr>
          <w:p w14:paraId="3C43B92A" w14:textId="77777777" w:rsidR="00EA1F21" w:rsidRPr="00A85A36" w:rsidRDefault="00EA1F21" w:rsidP="00481C26">
            <w:pPr>
              <w:jc w:val="center"/>
              <w:rPr>
                <w:rFonts w:ascii="Verdana" w:hAnsi="Verdana"/>
                <w:sz w:val="24"/>
                <w:szCs w:val="24"/>
              </w:rPr>
            </w:pPr>
          </w:p>
          <w:p w14:paraId="0D2360C5" w14:textId="77777777" w:rsidR="00EA1F21" w:rsidRPr="00A85A36" w:rsidRDefault="00EA1F21" w:rsidP="00481C26">
            <w:pPr>
              <w:jc w:val="center"/>
              <w:rPr>
                <w:rFonts w:ascii="Verdana" w:hAnsi="Verdana"/>
                <w:sz w:val="24"/>
                <w:szCs w:val="24"/>
              </w:rPr>
            </w:pPr>
            <w:proofErr w:type="spellStart"/>
            <w:r w:rsidRPr="00A85A36">
              <w:rPr>
                <w:rFonts w:ascii="Verdana" w:hAnsi="Verdana"/>
                <w:sz w:val="24"/>
                <w:szCs w:val="24"/>
              </w:rPr>
              <w:t>Ciment</w:t>
            </w:r>
            <w:proofErr w:type="spellEnd"/>
            <w:r w:rsidRPr="00A85A36">
              <w:rPr>
                <w:rFonts w:ascii="Verdana" w:hAnsi="Verdana"/>
                <w:sz w:val="24"/>
                <w:szCs w:val="24"/>
              </w:rPr>
              <w:t xml:space="preserve"> </w:t>
            </w:r>
            <w:proofErr w:type="spellStart"/>
            <w:r w:rsidRPr="00A85A36">
              <w:rPr>
                <w:rFonts w:ascii="Verdana" w:hAnsi="Verdana"/>
                <w:sz w:val="24"/>
                <w:szCs w:val="24"/>
              </w:rPr>
              <w:t>d’aluminate</w:t>
            </w:r>
            <w:proofErr w:type="spellEnd"/>
            <w:r w:rsidRPr="00A85A36">
              <w:rPr>
                <w:rFonts w:ascii="Verdana" w:hAnsi="Verdana"/>
                <w:sz w:val="24"/>
                <w:szCs w:val="24"/>
              </w:rPr>
              <w:t xml:space="preserve"> de</w:t>
            </w:r>
          </w:p>
          <w:p w14:paraId="2144173F" w14:textId="77777777" w:rsidR="00EA1F21" w:rsidRPr="00A85A36" w:rsidRDefault="00EA1F21" w:rsidP="00481C26">
            <w:pPr>
              <w:jc w:val="center"/>
              <w:rPr>
                <w:rFonts w:ascii="Verdana" w:hAnsi="Verdana"/>
                <w:sz w:val="24"/>
                <w:szCs w:val="24"/>
              </w:rPr>
            </w:pPr>
            <w:r w:rsidRPr="00A85A36">
              <w:rPr>
                <w:rFonts w:ascii="Verdana" w:hAnsi="Verdana"/>
                <w:sz w:val="24"/>
                <w:szCs w:val="24"/>
              </w:rPr>
              <w:t>Calcium</w:t>
            </w:r>
          </w:p>
          <w:p w14:paraId="4C3C8FC5" w14:textId="77777777" w:rsidR="00EA1F21" w:rsidRPr="00A85A36" w:rsidRDefault="00EA1F21" w:rsidP="00481C26">
            <w:pPr>
              <w:jc w:val="center"/>
              <w:rPr>
                <w:rFonts w:ascii="Verdana" w:hAnsi="Verdana"/>
                <w:sz w:val="24"/>
                <w:szCs w:val="24"/>
              </w:rPr>
            </w:pPr>
          </w:p>
        </w:tc>
      </w:tr>
      <w:tr w:rsidR="00EA1F21" w:rsidRPr="00A85A36" w14:paraId="101D4133" w14:textId="77777777" w:rsidTr="006F5C37">
        <w:trPr>
          <w:trHeight w:val="728"/>
        </w:trPr>
        <w:tc>
          <w:tcPr>
            <w:tcW w:w="2967" w:type="dxa"/>
          </w:tcPr>
          <w:p w14:paraId="08FBCBF4" w14:textId="77777777" w:rsidR="00EA1F21" w:rsidRPr="00A85A36" w:rsidRDefault="00EA1F21" w:rsidP="00481C26">
            <w:pPr>
              <w:jc w:val="center"/>
              <w:rPr>
                <w:rFonts w:ascii="Verdana" w:hAnsi="Verdana" w:cstheme="minorHAnsi"/>
                <w:sz w:val="24"/>
                <w:szCs w:val="24"/>
              </w:rPr>
            </w:pPr>
          </w:p>
          <w:p w14:paraId="3ECBFCD3" w14:textId="77777777" w:rsidR="00EA1F21" w:rsidRPr="00A85A36" w:rsidRDefault="00EA1F21" w:rsidP="00481C26">
            <w:pPr>
              <w:jc w:val="center"/>
              <w:rPr>
                <w:rFonts w:ascii="Verdana" w:hAnsi="Verdana" w:cstheme="minorHAnsi"/>
                <w:sz w:val="24"/>
                <w:szCs w:val="24"/>
              </w:rPr>
            </w:pPr>
            <w:r w:rsidRPr="00A85A36">
              <w:rPr>
                <w:rFonts w:ascii="Verdana" w:hAnsi="Verdana" w:cstheme="minorHAnsi"/>
                <w:sz w:val="24"/>
                <w:szCs w:val="24"/>
              </w:rPr>
              <w:t>│</w:t>
            </w:r>
            <w:r w:rsidRPr="00A85A36">
              <w:rPr>
                <w:rFonts w:ascii="Verdana" w:hAnsi="Verdana"/>
                <w:sz w:val="24"/>
                <w:szCs w:val="24"/>
              </w:rPr>
              <w:t>MA - MB</w:t>
            </w:r>
            <w:r w:rsidRPr="00A85A36">
              <w:rPr>
                <w:rFonts w:ascii="Verdana" w:hAnsi="Verdana" w:cstheme="minorHAnsi"/>
                <w:sz w:val="24"/>
                <w:szCs w:val="24"/>
              </w:rPr>
              <w:t>│</w:t>
            </w:r>
          </w:p>
          <w:p w14:paraId="32AEF26F" w14:textId="77777777" w:rsidR="00EA1F21" w:rsidRPr="00A85A36" w:rsidRDefault="00EA1F21" w:rsidP="00481C26">
            <w:pPr>
              <w:jc w:val="center"/>
              <w:rPr>
                <w:rFonts w:ascii="Verdana" w:hAnsi="Verdana"/>
                <w:sz w:val="24"/>
                <w:szCs w:val="24"/>
              </w:rPr>
            </w:pPr>
          </w:p>
        </w:tc>
        <w:tc>
          <w:tcPr>
            <w:tcW w:w="3790" w:type="dxa"/>
          </w:tcPr>
          <w:p w14:paraId="7C97669C" w14:textId="77777777" w:rsidR="00EA1F21" w:rsidRPr="00A85A36" w:rsidRDefault="00EA1F21" w:rsidP="00481C26">
            <w:pPr>
              <w:jc w:val="center"/>
              <w:rPr>
                <w:rFonts w:ascii="Verdana" w:hAnsi="Verdana"/>
                <w:sz w:val="24"/>
                <w:szCs w:val="24"/>
              </w:rPr>
            </w:pPr>
          </w:p>
          <w:p w14:paraId="57486A27" w14:textId="77777777" w:rsidR="00EA1F21" w:rsidRPr="00A85A36" w:rsidRDefault="00EA1F21" w:rsidP="00481C26">
            <w:pPr>
              <w:jc w:val="center"/>
              <w:rPr>
                <w:rFonts w:ascii="Verdana" w:hAnsi="Verdana"/>
                <w:sz w:val="24"/>
                <w:szCs w:val="24"/>
              </w:rPr>
            </w:pPr>
            <w:r w:rsidRPr="00A85A36">
              <w:rPr>
                <w:rFonts w:ascii="Verdana" w:hAnsi="Verdana"/>
                <w:sz w:val="24"/>
                <w:szCs w:val="24"/>
              </w:rPr>
              <w:t>3,0</w:t>
            </w:r>
          </w:p>
        </w:tc>
      </w:tr>
      <w:tr w:rsidR="00EA1F21" w:rsidRPr="00A85A36" w14:paraId="343CD7A0" w14:textId="77777777" w:rsidTr="006F5C37">
        <w:trPr>
          <w:trHeight w:val="728"/>
        </w:trPr>
        <w:tc>
          <w:tcPr>
            <w:tcW w:w="2967" w:type="dxa"/>
          </w:tcPr>
          <w:p w14:paraId="4D5AEBA3" w14:textId="77777777" w:rsidR="00EA1F21" w:rsidRPr="00A85A36" w:rsidRDefault="00EA1F21" w:rsidP="00481C26">
            <w:pPr>
              <w:jc w:val="center"/>
              <w:rPr>
                <w:rFonts w:ascii="Verdana" w:hAnsi="Verdana"/>
                <w:sz w:val="24"/>
                <w:szCs w:val="24"/>
              </w:rPr>
            </w:pPr>
          </w:p>
          <w:p w14:paraId="340EA934" w14:textId="77777777" w:rsidR="00EA1F21" w:rsidRPr="00A85A36" w:rsidRDefault="00EA1F21" w:rsidP="00481C26">
            <w:pPr>
              <w:jc w:val="center"/>
              <w:rPr>
                <w:rFonts w:ascii="Verdana" w:hAnsi="Verdana"/>
                <w:sz w:val="24"/>
                <w:szCs w:val="24"/>
              </w:rPr>
            </w:pPr>
            <w:r w:rsidRPr="00A85A36">
              <w:rPr>
                <w:rFonts w:ascii="Verdana" w:hAnsi="Verdana"/>
                <w:sz w:val="24"/>
                <w:szCs w:val="24"/>
              </w:rPr>
              <w:t>SD</w:t>
            </w:r>
          </w:p>
          <w:p w14:paraId="317DF354" w14:textId="77777777" w:rsidR="00EA1F21" w:rsidRPr="00A85A36" w:rsidRDefault="00EA1F21" w:rsidP="00481C26">
            <w:pPr>
              <w:jc w:val="center"/>
              <w:rPr>
                <w:rFonts w:ascii="Verdana" w:hAnsi="Verdana"/>
                <w:sz w:val="24"/>
                <w:szCs w:val="24"/>
              </w:rPr>
            </w:pPr>
          </w:p>
        </w:tc>
        <w:tc>
          <w:tcPr>
            <w:tcW w:w="3790" w:type="dxa"/>
          </w:tcPr>
          <w:p w14:paraId="47ECA346" w14:textId="77777777" w:rsidR="00EA1F21" w:rsidRPr="00A85A36" w:rsidRDefault="00EA1F21" w:rsidP="00481C26">
            <w:pPr>
              <w:jc w:val="center"/>
              <w:rPr>
                <w:rFonts w:ascii="Verdana" w:hAnsi="Verdana"/>
                <w:sz w:val="24"/>
                <w:szCs w:val="24"/>
              </w:rPr>
            </w:pPr>
          </w:p>
          <w:p w14:paraId="5C409263" w14:textId="77777777" w:rsidR="00EA1F21" w:rsidRPr="00A85A36" w:rsidRDefault="00EA1F21" w:rsidP="00481C26">
            <w:pPr>
              <w:jc w:val="center"/>
              <w:rPr>
                <w:rFonts w:ascii="Verdana" w:hAnsi="Verdana"/>
                <w:sz w:val="24"/>
                <w:szCs w:val="24"/>
              </w:rPr>
            </w:pPr>
            <w:r w:rsidRPr="00A85A36">
              <w:rPr>
                <w:rFonts w:ascii="Verdana" w:hAnsi="Verdana"/>
                <w:sz w:val="24"/>
                <w:szCs w:val="24"/>
              </w:rPr>
              <w:t>5,0</w:t>
            </w:r>
          </w:p>
        </w:tc>
      </w:tr>
      <w:tr w:rsidR="00EA1F21" w:rsidRPr="00A85A36" w14:paraId="27014AD7" w14:textId="77777777" w:rsidTr="006F5C37">
        <w:trPr>
          <w:trHeight w:val="718"/>
        </w:trPr>
        <w:tc>
          <w:tcPr>
            <w:tcW w:w="2967" w:type="dxa"/>
          </w:tcPr>
          <w:p w14:paraId="1D28F20A" w14:textId="77777777" w:rsidR="00EA1F21" w:rsidRPr="00A85A36" w:rsidRDefault="00EA1F21" w:rsidP="00481C26">
            <w:pPr>
              <w:jc w:val="center"/>
              <w:rPr>
                <w:rFonts w:ascii="Verdana" w:hAnsi="Verdana" w:cstheme="minorHAnsi"/>
                <w:sz w:val="24"/>
                <w:szCs w:val="24"/>
              </w:rPr>
            </w:pPr>
          </w:p>
          <w:p w14:paraId="46DA261A" w14:textId="77777777" w:rsidR="00EA1F21" w:rsidRPr="00A85A36" w:rsidRDefault="00EA1F21" w:rsidP="00481C26">
            <w:pPr>
              <w:jc w:val="center"/>
              <w:rPr>
                <w:rFonts w:ascii="Verdana" w:hAnsi="Verdana" w:cstheme="minorHAnsi"/>
                <w:sz w:val="24"/>
                <w:szCs w:val="24"/>
              </w:rPr>
            </w:pPr>
            <w:r w:rsidRPr="00A85A36">
              <w:rPr>
                <w:rFonts w:ascii="Verdana" w:hAnsi="Verdana" w:cstheme="minorHAnsi"/>
                <w:sz w:val="24"/>
                <w:szCs w:val="24"/>
              </w:rPr>
              <w:t>│</w:t>
            </w:r>
            <w:r w:rsidRPr="00A85A36">
              <w:rPr>
                <w:rFonts w:ascii="Verdana" w:hAnsi="Verdana"/>
                <w:sz w:val="24"/>
                <w:szCs w:val="24"/>
              </w:rPr>
              <w:t>MB - MC</w:t>
            </w:r>
            <w:r w:rsidRPr="00A85A36">
              <w:rPr>
                <w:rFonts w:ascii="Verdana" w:hAnsi="Verdana" w:cstheme="minorHAnsi"/>
                <w:sz w:val="24"/>
                <w:szCs w:val="24"/>
              </w:rPr>
              <w:t>│</w:t>
            </w:r>
          </w:p>
          <w:p w14:paraId="39F47D53" w14:textId="77777777" w:rsidR="00EA1F21" w:rsidRPr="00A85A36" w:rsidRDefault="00EA1F21" w:rsidP="00481C26">
            <w:pPr>
              <w:jc w:val="center"/>
              <w:rPr>
                <w:rFonts w:ascii="Verdana" w:hAnsi="Verdana"/>
                <w:sz w:val="24"/>
                <w:szCs w:val="24"/>
              </w:rPr>
            </w:pPr>
          </w:p>
        </w:tc>
        <w:tc>
          <w:tcPr>
            <w:tcW w:w="3790" w:type="dxa"/>
          </w:tcPr>
          <w:p w14:paraId="7378B6BC" w14:textId="77777777" w:rsidR="00EA1F21" w:rsidRPr="00A85A36" w:rsidRDefault="00EA1F21" w:rsidP="00481C26">
            <w:pPr>
              <w:jc w:val="center"/>
              <w:rPr>
                <w:rFonts w:ascii="Verdana" w:hAnsi="Verdana"/>
                <w:sz w:val="24"/>
                <w:szCs w:val="24"/>
              </w:rPr>
            </w:pPr>
          </w:p>
          <w:p w14:paraId="7907457A" w14:textId="77777777" w:rsidR="00EA1F21" w:rsidRPr="00A85A36" w:rsidRDefault="00EA1F21" w:rsidP="00481C26">
            <w:pPr>
              <w:jc w:val="center"/>
              <w:rPr>
                <w:rFonts w:ascii="Verdana" w:hAnsi="Verdana"/>
                <w:sz w:val="24"/>
                <w:szCs w:val="24"/>
              </w:rPr>
            </w:pPr>
            <w:r w:rsidRPr="00A85A36">
              <w:rPr>
                <w:rFonts w:ascii="Verdana" w:hAnsi="Verdana"/>
                <w:sz w:val="24"/>
                <w:szCs w:val="24"/>
              </w:rPr>
              <w:t>5,0</w:t>
            </w:r>
          </w:p>
        </w:tc>
      </w:tr>
    </w:tbl>
    <w:p w14:paraId="77A0D4C5" w14:textId="77777777" w:rsidR="00EA1F21" w:rsidRPr="00A85A36" w:rsidRDefault="00EA1F21" w:rsidP="00EA1F21">
      <w:pPr>
        <w:ind w:left="360"/>
        <w:jc w:val="center"/>
        <w:rPr>
          <w:rFonts w:ascii="Verdana" w:hAnsi="Verdana"/>
          <w:sz w:val="24"/>
          <w:szCs w:val="24"/>
        </w:rPr>
      </w:pPr>
    </w:p>
    <w:p w14:paraId="700F9262" w14:textId="77777777" w:rsidR="00EA1F21" w:rsidRPr="00A85A36" w:rsidRDefault="00EA1F21" w:rsidP="00EA1F21">
      <w:pPr>
        <w:ind w:left="360"/>
        <w:rPr>
          <w:rFonts w:ascii="Verdana" w:hAnsi="Verdana"/>
          <w:sz w:val="24"/>
          <w:szCs w:val="24"/>
        </w:rPr>
      </w:pPr>
    </w:p>
    <w:p w14:paraId="206FAD85" w14:textId="77777777" w:rsidR="00EA1F21" w:rsidRPr="00A85A36" w:rsidRDefault="00EA1F21" w:rsidP="00EA1F21">
      <w:pPr>
        <w:ind w:left="360"/>
        <w:rPr>
          <w:rFonts w:ascii="Verdana" w:hAnsi="Verdana"/>
          <w:sz w:val="24"/>
          <w:szCs w:val="24"/>
        </w:rPr>
      </w:pPr>
    </w:p>
    <w:p w14:paraId="77607ACA" w14:textId="77777777" w:rsidR="00EA1F21" w:rsidRPr="00A85A36" w:rsidRDefault="00EA1F21" w:rsidP="00EA1F21">
      <w:pPr>
        <w:ind w:left="360"/>
        <w:rPr>
          <w:rFonts w:ascii="Verdana" w:hAnsi="Verdana"/>
          <w:sz w:val="24"/>
          <w:szCs w:val="24"/>
        </w:rPr>
      </w:pPr>
    </w:p>
    <w:p w14:paraId="4B538F6B" w14:textId="77777777" w:rsidR="00EA1F21" w:rsidRPr="00A85A36" w:rsidRDefault="00EA1F21" w:rsidP="00EA1F21">
      <w:pPr>
        <w:ind w:left="360"/>
        <w:rPr>
          <w:rFonts w:ascii="Verdana" w:hAnsi="Verdana"/>
          <w:sz w:val="24"/>
          <w:szCs w:val="24"/>
        </w:rPr>
      </w:pPr>
    </w:p>
    <w:p w14:paraId="5FB1D569" w14:textId="7327040C" w:rsidR="00EA1F21" w:rsidRDefault="00EA1F21" w:rsidP="00EA1F21">
      <w:pPr>
        <w:ind w:left="360"/>
        <w:rPr>
          <w:rFonts w:ascii="Verdana" w:hAnsi="Verdana"/>
          <w:sz w:val="24"/>
          <w:szCs w:val="24"/>
        </w:rPr>
      </w:pPr>
    </w:p>
    <w:p w14:paraId="3AD33C37" w14:textId="54B9ED8F" w:rsidR="006F5C37" w:rsidRDefault="006F5C37" w:rsidP="00EA1F21">
      <w:pPr>
        <w:ind w:left="360"/>
        <w:rPr>
          <w:rFonts w:ascii="Verdana" w:hAnsi="Verdana"/>
          <w:sz w:val="24"/>
          <w:szCs w:val="24"/>
        </w:rPr>
      </w:pPr>
    </w:p>
    <w:p w14:paraId="7BDB7025" w14:textId="2C6A3C8B" w:rsidR="006F5C37" w:rsidRDefault="006F5C37" w:rsidP="00EA1F21">
      <w:pPr>
        <w:ind w:left="360"/>
        <w:rPr>
          <w:rFonts w:ascii="Verdana" w:hAnsi="Verdana"/>
          <w:sz w:val="24"/>
          <w:szCs w:val="24"/>
        </w:rPr>
      </w:pPr>
    </w:p>
    <w:p w14:paraId="02A17924" w14:textId="07B108FD" w:rsidR="006F5C37" w:rsidRDefault="006F5C37" w:rsidP="00EA1F21">
      <w:pPr>
        <w:ind w:left="360"/>
        <w:rPr>
          <w:rFonts w:ascii="Verdana" w:hAnsi="Verdana"/>
          <w:sz w:val="24"/>
          <w:szCs w:val="24"/>
        </w:rPr>
      </w:pPr>
    </w:p>
    <w:p w14:paraId="2DB27A27" w14:textId="3304E308" w:rsidR="006F5C37" w:rsidRDefault="006F5C37" w:rsidP="00EA1F21">
      <w:pPr>
        <w:ind w:left="360"/>
        <w:rPr>
          <w:rFonts w:ascii="Verdana" w:hAnsi="Verdana"/>
          <w:sz w:val="24"/>
          <w:szCs w:val="24"/>
        </w:rPr>
      </w:pPr>
    </w:p>
    <w:p w14:paraId="5D866F53" w14:textId="0969BB4E" w:rsidR="006F5C37" w:rsidRDefault="006F5C37" w:rsidP="00EA1F21">
      <w:pPr>
        <w:ind w:left="360"/>
        <w:rPr>
          <w:rFonts w:ascii="Verdana" w:hAnsi="Verdana"/>
          <w:sz w:val="24"/>
          <w:szCs w:val="24"/>
        </w:rPr>
      </w:pPr>
    </w:p>
    <w:p w14:paraId="38434999" w14:textId="086B3725" w:rsidR="006F5C37" w:rsidRDefault="006F5C37" w:rsidP="00EA1F21">
      <w:pPr>
        <w:ind w:left="360"/>
        <w:rPr>
          <w:rFonts w:ascii="Verdana" w:hAnsi="Verdana"/>
          <w:sz w:val="24"/>
          <w:szCs w:val="24"/>
        </w:rPr>
      </w:pPr>
    </w:p>
    <w:p w14:paraId="142F41A3" w14:textId="34BE3A13" w:rsidR="006F5C37" w:rsidRDefault="006F5C37" w:rsidP="00EA1F21">
      <w:pPr>
        <w:ind w:left="360"/>
        <w:rPr>
          <w:rFonts w:ascii="Verdana" w:hAnsi="Verdana"/>
          <w:sz w:val="24"/>
          <w:szCs w:val="24"/>
        </w:rPr>
      </w:pPr>
    </w:p>
    <w:p w14:paraId="00C6CB90" w14:textId="7427DC37" w:rsidR="006F5C37" w:rsidRDefault="006F5C37" w:rsidP="00EA1F21">
      <w:pPr>
        <w:ind w:left="360"/>
        <w:rPr>
          <w:rFonts w:ascii="Verdana" w:hAnsi="Verdana"/>
          <w:sz w:val="24"/>
          <w:szCs w:val="24"/>
        </w:rPr>
      </w:pPr>
    </w:p>
    <w:p w14:paraId="38381847" w14:textId="5B081DA7" w:rsidR="00875AF1" w:rsidRDefault="00875AF1" w:rsidP="00EA1F21">
      <w:pPr>
        <w:ind w:left="360"/>
        <w:rPr>
          <w:rFonts w:ascii="Verdana" w:hAnsi="Verdana"/>
          <w:sz w:val="24"/>
          <w:szCs w:val="24"/>
        </w:rPr>
      </w:pPr>
    </w:p>
    <w:p w14:paraId="616682E8" w14:textId="77777777" w:rsidR="00875AF1" w:rsidRDefault="00875AF1" w:rsidP="00EA1F21">
      <w:pPr>
        <w:ind w:left="360"/>
        <w:rPr>
          <w:rFonts w:ascii="Verdana" w:hAnsi="Verdana"/>
          <w:sz w:val="24"/>
          <w:szCs w:val="24"/>
        </w:rPr>
      </w:pPr>
    </w:p>
    <w:p w14:paraId="32B99323" w14:textId="6B0D39C9" w:rsidR="006F5C37" w:rsidRPr="00A85A36" w:rsidRDefault="006F5C37" w:rsidP="00EA1F21">
      <w:pPr>
        <w:ind w:left="360"/>
        <w:rPr>
          <w:rFonts w:ascii="Verdana" w:hAnsi="Verdana"/>
          <w:sz w:val="24"/>
          <w:szCs w:val="24"/>
        </w:rPr>
      </w:pPr>
    </w:p>
    <w:p w14:paraId="4454F94E" w14:textId="47AF1CA5" w:rsidR="00EA1F21" w:rsidRPr="00875AF1" w:rsidRDefault="006F5C37" w:rsidP="00875AF1">
      <w:pPr>
        <w:pStyle w:val="Titre1"/>
        <w:jc w:val="center"/>
        <w:rPr>
          <w:rFonts w:ascii="Verdana" w:hAnsi="Verdana"/>
          <w:b w:val="0"/>
          <w:u w:val="none"/>
        </w:rPr>
      </w:pPr>
      <w:bookmarkStart w:id="69" w:name="_Toc181709845"/>
      <w:proofErr w:type="spellStart"/>
      <w:r w:rsidRPr="00875AF1">
        <w:rPr>
          <w:rFonts w:ascii="Verdana" w:hAnsi="Verdana"/>
          <w:u w:val="none"/>
        </w:rPr>
        <w:t>Annexe</w:t>
      </w:r>
      <w:proofErr w:type="spellEnd"/>
      <w:r w:rsidRPr="00875AF1">
        <w:rPr>
          <w:rFonts w:ascii="Verdana" w:hAnsi="Verdana"/>
          <w:u w:val="none"/>
        </w:rPr>
        <w:t xml:space="preserve"> B</w:t>
      </w:r>
      <w:r w:rsidR="00B73BBB" w:rsidRPr="00875AF1">
        <w:rPr>
          <w:rFonts w:ascii="Verdana" w:hAnsi="Verdana"/>
          <w:u w:val="none"/>
        </w:rPr>
        <w:br/>
      </w:r>
      <w:r w:rsidR="00875AF1">
        <w:rPr>
          <w:rFonts w:ascii="Verdana" w:hAnsi="Verdana"/>
          <w:u w:val="none"/>
        </w:rPr>
        <w:t xml:space="preserve">        </w:t>
      </w:r>
      <w:r w:rsidR="00B73BBB" w:rsidRPr="00875AF1">
        <w:rPr>
          <w:rFonts w:ascii="Verdana" w:hAnsi="Verdana"/>
          <w:u w:val="none"/>
        </w:rPr>
        <w:t>(Informative)</w:t>
      </w:r>
      <w:bookmarkEnd w:id="69"/>
    </w:p>
    <w:p w14:paraId="1ED4468D" w14:textId="50A3471E" w:rsidR="006F5C37" w:rsidRDefault="006F5C37" w:rsidP="006F5C37">
      <w:pPr>
        <w:ind w:left="360"/>
        <w:jc w:val="center"/>
        <w:rPr>
          <w:rFonts w:ascii="Verdana" w:hAnsi="Verdana"/>
          <w:b/>
          <w:sz w:val="24"/>
          <w:szCs w:val="24"/>
        </w:rPr>
      </w:pPr>
    </w:p>
    <w:p w14:paraId="22EC3712" w14:textId="5561B41D" w:rsidR="006F5C37" w:rsidRDefault="00B73BBB" w:rsidP="006F5C37">
      <w:pPr>
        <w:ind w:left="360"/>
        <w:jc w:val="center"/>
        <w:rPr>
          <w:rFonts w:ascii="Verdana" w:hAnsi="Verdana"/>
          <w:b/>
          <w:sz w:val="24"/>
          <w:szCs w:val="24"/>
        </w:rPr>
      </w:pPr>
      <w:r>
        <w:rPr>
          <w:rFonts w:ascii="Verdana" w:hAnsi="Verdana"/>
          <w:b/>
          <w:sz w:val="24"/>
          <w:szCs w:val="24"/>
        </w:rPr>
        <w:t>Procédure pour la constance des performances du ciment</w:t>
      </w:r>
    </w:p>
    <w:p w14:paraId="1598DD10" w14:textId="24656A9B" w:rsidR="006F5C37" w:rsidRDefault="006F5C37" w:rsidP="006F5C37">
      <w:pPr>
        <w:ind w:left="360"/>
        <w:jc w:val="center"/>
        <w:rPr>
          <w:rFonts w:ascii="Verdana" w:hAnsi="Verdana"/>
          <w:b/>
          <w:sz w:val="24"/>
          <w:szCs w:val="24"/>
        </w:rPr>
      </w:pPr>
    </w:p>
    <w:p w14:paraId="61B79433" w14:textId="5160C417" w:rsidR="006F5C37" w:rsidRDefault="00B73BBB" w:rsidP="006F5C37">
      <w:pPr>
        <w:ind w:left="360"/>
        <w:jc w:val="center"/>
        <w:rPr>
          <w:rFonts w:ascii="Verdana" w:hAnsi="Verdana"/>
          <w:b/>
          <w:sz w:val="24"/>
          <w:szCs w:val="24"/>
        </w:rPr>
      </w:pPr>
      <w:r w:rsidRPr="00753E0A">
        <w:rPr>
          <w:noProof/>
          <w:lang w:eastAsia="fr-FR"/>
        </w:rPr>
        <w:drawing>
          <wp:inline distT="0" distB="0" distL="0" distR="0" wp14:anchorId="084F74FF" wp14:editId="6D7004E0">
            <wp:extent cx="5429064" cy="604837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84" t="15422" r="3759" b="21804"/>
                    <a:stretch/>
                  </pic:blipFill>
                  <pic:spPr bwMode="auto">
                    <a:xfrm>
                      <a:off x="0" y="0"/>
                      <a:ext cx="5432104" cy="6051762"/>
                    </a:xfrm>
                    <a:prstGeom prst="rect">
                      <a:avLst/>
                    </a:prstGeom>
                    <a:noFill/>
                    <a:ln>
                      <a:noFill/>
                    </a:ln>
                    <a:extLst>
                      <a:ext uri="{53640926-AAD7-44D8-BBD7-CCE9431645EC}">
                        <a14:shadowObscured xmlns:a14="http://schemas.microsoft.com/office/drawing/2010/main"/>
                      </a:ext>
                    </a:extLst>
                  </pic:spPr>
                </pic:pic>
              </a:graphicData>
            </a:graphic>
          </wp:inline>
        </w:drawing>
      </w:r>
    </w:p>
    <w:p w14:paraId="00094E22" w14:textId="0007129F" w:rsidR="006F5C37" w:rsidRPr="008166AE" w:rsidRDefault="006F5C37" w:rsidP="006F5C37">
      <w:pPr>
        <w:ind w:left="360"/>
        <w:jc w:val="center"/>
        <w:rPr>
          <w:rFonts w:ascii="Verdana" w:hAnsi="Verdana"/>
          <w:sz w:val="24"/>
          <w:szCs w:val="24"/>
        </w:rPr>
      </w:pPr>
    </w:p>
    <w:p w14:paraId="2A620DF2" w14:textId="571CDD23" w:rsidR="006F5C37" w:rsidRPr="008166AE" w:rsidRDefault="00977B92" w:rsidP="006F5C37">
      <w:pPr>
        <w:ind w:left="360"/>
        <w:jc w:val="center"/>
        <w:rPr>
          <w:rFonts w:ascii="Verdana" w:hAnsi="Verdana"/>
          <w:sz w:val="24"/>
          <w:szCs w:val="24"/>
        </w:rPr>
      </w:pPr>
      <w:r w:rsidRPr="008166AE">
        <w:rPr>
          <w:rFonts w:ascii="Verdana" w:hAnsi="Verdana"/>
          <w:sz w:val="24"/>
          <w:szCs w:val="24"/>
        </w:rPr>
        <w:t xml:space="preserve">Figure B.1 – Procédure de certification de la constance des performances du ciment dans une nouvelle usine (voir 3.6) ou d’un </w:t>
      </w:r>
      <w:r w:rsidRPr="008166AE">
        <w:rPr>
          <w:rFonts w:ascii="Verdana" w:hAnsi="Verdana"/>
          <w:sz w:val="24"/>
          <w:szCs w:val="24"/>
        </w:rPr>
        <w:lastRenderedPageBreak/>
        <w:t>nouveau type de ciment (voir 5.2.2) dans une usine existante (voir 3.7)</w:t>
      </w:r>
    </w:p>
    <w:p w14:paraId="01F9D43E" w14:textId="77777777" w:rsidR="00875AF1" w:rsidRDefault="00875AF1" w:rsidP="006F5C37">
      <w:pPr>
        <w:ind w:left="360"/>
        <w:jc w:val="center"/>
        <w:rPr>
          <w:rFonts w:ascii="Verdana" w:hAnsi="Verdana"/>
          <w:b/>
          <w:sz w:val="24"/>
          <w:szCs w:val="24"/>
        </w:rPr>
      </w:pPr>
    </w:p>
    <w:p w14:paraId="0AED0F37" w14:textId="685007B1" w:rsidR="00EA1F21" w:rsidRDefault="00EA1F21" w:rsidP="00012FB6">
      <w:pPr>
        <w:pStyle w:val="Titre1"/>
        <w:rPr>
          <w:rFonts w:ascii="Verdana" w:hAnsi="Verdana"/>
          <w:u w:val="none"/>
        </w:rPr>
      </w:pPr>
      <w:bookmarkStart w:id="70" w:name="_Toc181709846"/>
      <w:proofErr w:type="spellStart"/>
      <w:r w:rsidRPr="00012FB6">
        <w:rPr>
          <w:rFonts w:ascii="Verdana" w:hAnsi="Verdana"/>
          <w:u w:val="none"/>
        </w:rPr>
        <w:t>Bibliographie</w:t>
      </w:r>
      <w:bookmarkEnd w:id="70"/>
      <w:proofErr w:type="spellEnd"/>
    </w:p>
    <w:p w14:paraId="346AC9C9" w14:textId="77777777" w:rsidR="00875AF1" w:rsidRPr="008166AE" w:rsidRDefault="00875AF1" w:rsidP="00875AF1">
      <w:pPr>
        <w:ind w:left="360"/>
        <w:jc w:val="center"/>
        <w:rPr>
          <w:rFonts w:ascii="Verdana" w:hAnsi="Verdana"/>
          <w:sz w:val="24"/>
          <w:szCs w:val="24"/>
        </w:rPr>
      </w:pPr>
    </w:p>
    <w:p w14:paraId="7FCBF83C" w14:textId="77777777" w:rsidR="00875AF1" w:rsidRPr="008166AE" w:rsidRDefault="00875AF1" w:rsidP="00875AF1">
      <w:pPr>
        <w:pStyle w:val="Paragraphedeliste"/>
        <w:numPr>
          <w:ilvl w:val="0"/>
          <w:numId w:val="18"/>
        </w:numPr>
        <w:jc w:val="both"/>
        <w:rPr>
          <w:rFonts w:ascii="Verdana" w:hAnsi="Verdana"/>
          <w:sz w:val="24"/>
          <w:szCs w:val="24"/>
        </w:rPr>
      </w:pPr>
      <w:r w:rsidRPr="008166AE">
        <w:rPr>
          <w:rFonts w:ascii="Verdana" w:hAnsi="Verdana"/>
          <w:sz w:val="24"/>
          <w:szCs w:val="24"/>
        </w:rPr>
        <w:t xml:space="preserve">TGN ISO 9OO1, </w:t>
      </w:r>
      <w:proofErr w:type="spellStart"/>
      <w:r w:rsidRPr="008166AE">
        <w:rPr>
          <w:rFonts w:ascii="Verdana" w:hAnsi="Verdana"/>
          <w:sz w:val="24"/>
          <w:szCs w:val="24"/>
        </w:rPr>
        <w:t>système</w:t>
      </w:r>
      <w:proofErr w:type="spellEnd"/>
      <w:r w:rsidRPr="008166AE">
        <w:rPr>
          <w:rFonts w:ascii="Verdana" w:hAnsi="Verdana"/>
          <w:sz w:val="24"/>
          <w:szCs w:val="24"/>
        </w:rPr>
        <w:t xml:space="preserve"> de management de la </w:t>
      </w:r>
      <w:proofErr w:type="spellStart"/>
      <w:r w:rsidRPr="008166AE">
        <w:rPr>
          <w:rFonts w:ascii="Verdana" w:hAnsi="Verdana"/>
          <w:sz w:val="24"/>
          <w:szCs w:val="24"/>
        </w:rPr>
        <w:t>qualité</w:t>
      </w:r>
      <w:proofErr w:type="spellEnd"/>
      <w:r w:rsidRPr="008166AE">
        <w:rPr>
          <w:rFonts w:ascii="Verdana" w:hAnsi="Verdana"/>
          <w:sz w:val="24"/>
          <w:szCs w:val="24"/>
        </w:rPr>
        <w:t xml:space="preserve"> – </w:t>
      </w:r>
      <w:proofErr w:type="spellStart"/>
      <w:r w:rsidRPr="008166AE">
        <w:rPr>
          <w:rFonts w:ascii="Verdana" w:hAnsi="Verdana"/>
          <w:sz w:val="24"/>
          <w:szCs w:val="24"/>
        </w:rPr>
        <w:t>Exigences</w:t>
      </w:r>
      <w:proofErr w:type="spellEnd"/>
      <w:r w:rsidRPr="008166AE">
        <w:rPr>
          <w:rFonts w:ascii="Verdana" w:hAnsi="Verdana"/>
          <w:sz w:val="24"/>
          <w:szCs w:val="24"/>
        </w:rPr>
        <w:t xml:space="preserve"> </w:t>
      </w:r>
    </w:p>
    <w:p w14:paraId="5B8D318A" w14:textId="77777777" w:rsidR="00875AF1" w:rsidRDefault="00875AF1" w:rsidP="00875AF1">
      <w:pPr>
        <w:pStyle w:val="Paragraphedeliste"/>
        <w:numPr>
          <w:ilvl w:val="0"/>
          <w:numId w:val="18"/>
        </w:numPr>
        <w:jc w:val="both"/>
        <w:rPr>
          <w:rFonts w:ascii="Verdana" w:hAnsi="Verdana"/>
          <w:sz w:val="24"/>
          <w:szCs w:val="24"/>
        </w:rPr>
      </w:pPr>
      <w:r w:rsidRPr="008166AE">
        <w:rPr>
          <w:rFonts w:ascii="Verdana" w:hAnsi="Verdana"/>
          <w:sz w:val="24"/>
          <w:szCs w:val="24"/>
        </w:rPr>
        <w:t xml:space="preserve">TGN ISO 2854, </w:t>
      </w:r>
      <w:proofErr w:type="spellStart"/>
      <w:r w:rsidRPr="008166AE">
        <w:rPr>
          <w:rFonts w:ascii="Verdana" w:hAnsi="Verdana"/>
          <w:sz w:val="24"/>
          <w:szCs w:val="24"/>
        </w:rPr>
        <w:t>Interprétation</w:t>
      </w:r>
      <w:proofErr w:type="spellEnd"/>
      <w:r w:rsidRPr="008166AE">
        <w:rPr>
          <w:rFonts w:ascii="Verdana" w:hAnsi="Verdana"/>
          <w:sz w:val="24"/>
          <w:szCs w:val="24"/>
        </w:rPr>
        <w:t xml:space="preserve"> </w:t>
      </w:r>
      <w:proofErr w:type="spellStart"/>
      <w:r w:rsidRPr="008166AE">
        <w:rPr>
          <w:rFonts w:ascii="Verdana" w:hAnsi="Verdana"/>
          <w:sz w:val="24"/>
          <w:szCs w:val="24"/>
        </w:rPr>
        <w:t>statistique</w:t>
      </w:r>
      <w:proofErr w:type="spellEnd"/>
      <w:r w:rsidRPr="008166AE">
        <w:rPr>
          <w:rFonts w:ascii="Verdana" w:hAnsi="Verdana"/>
          <w:sz w:val="24"/>
          <w:szCs w:val="24"/>
        </w:rPr>
        <w:t xml:space="preserve"> des </w:t>
      </w:r>
      <w:proofErr w:type="spellStart"/>
      <w:r w:rsidRPr="008166AE">
        <w:rPr>
          <w:rFonts w:ascii="Verdana" w:hAnsi="Verdana"/>
          <w:sz w:val="24"/>
          <w:szCs w:val="24"/>
        </w:rPr>
        <w:t>données</w:t>
      </w:r>
      <w:proofErr w:type="spellEnd"/>
      <w:r w:rsidRPr="008166AE">
        <w:rPr>
          <w:rFonts w:ascii="Verdana" w:hAnsi="Verdana"/>
          <w:sz w:val="24"/>
          <w:szCs w:val="24"/>
        </w:rPr>
        <w:t xml:space="preserve"> – Techniques </w:t>
      </w:r>
      <w:proofErr w:type="spellStart"/>
      <w:r w:rsidRPr="008166AE">
        <w:rPr>
          <w:rFonts w:ascii="Verdana" w:hAnsi="Verdana"/>
          <w:sz w:val="24"/>
          <w:szCs w:val="24"/>
        </w:rPr>
        <w:t>d’estimation</w:t>
      </w:r>
      <w:proofErr w:type="spellEnd"/>
      <w:r w:rsidRPr="008166AE">
        <w:rPr>
          <w:rFonts w:ascii="Verdana" w:hAnsi="Verdana"/>
          <w:sz w:val="24"/>
          <w:szCs w:val="24"/>
        </w:rPr>
        <w:t xml:space="preserve"> et test sur des </w:t>
      </w:r>
      <w:proofErr w:type="spellStart"/>
      <w:r w:rsidRPr="008166AE">
        <w:rPr>
          <w:rFonts w:ascii="Verdana" w:hAnsi="Verdana"/>
          <w:sz w:val="24"/>
          <w:szCs w:val="24"/>
        </w:rPr>
        <w:t>moyennes</w:t>
      </w:r>
      <w:proofErr w:type="spellEnd"/>
      <w:r w:rsidRPr="008166AE">
        <w:rPr>
          <w:rFonts w:ascii="Verdana" w:hAnsi="Verdana"/>
          <w:sz w:val="24"/>
          <w:szCs w:val="24"/>
        </w:rPr>
        <w:t xml:space="preserve"> et des variances</w:t>
      </w:r>
    </w:p>
    <w:p w14:paraId="640B6ADF" w14:textId="03BA54DF" w:rsidR="00EA1F21" w:rsidRPr="00875AF1" w:rsidRDefault="00875AF1" w:rsidP="00875AF1">
      <w:pPr>
        <w:pStyle w:val="Paragraphedeliste"/>
        <w:numPr>
          <w:ilvl w:val="0"/>
          <w:numId w:val="18"/>
        </w:numPr>
        <w:jc w:val="both"/>
        <w:rPr>
          <w:rFonts w:ascii="Verdana" w:hAnsi="Verdana"/>
          <w:sz w:val="24"/>
          <w:szCs w:val="24"/>
        </w:rPr>
      </w:pPr>
      <w:r>
        <w:rPr>
          <w:rFonts w:ascii="Verdana" w:hAnsi="Verdana"/>
          <w:sz w:val="24"/>
          <w:szCs w:val="24"/>
        </w:rPr>
        <w:t xml:space="preserve">TGN </w:t>
      </w:r>
      <w:r w:rsidR="00EA1F21" w:rsidRPr="00875AF1">
        <w:rPr>
          <w:rFonts w:ascii="Verdana" w:hAnsi="Verdana"/>
          <w:sz w:val="24"/>
          <w:szCs w:val="24"/>
        </w:rPr>
        <w:t xml:space="preserve">ISO 2854, </w:t>
      </w:r>
      <w:proofErr w:type="spellStart"/>
      <w:r w:rsidR="00EA1F21" w:rsidRPr="00875AF1">
        <w:rPr>
          <w:rFonts w:ascii="Verdana" w:hAnsi="Verdana"/>
          <w:sz w:val="24"/>
          <w:szCs w:val="24"/>
        </w:rPr>
        <w:t>Interprétation</w:t>
      </w:r>
      <w:proofErr w:type="spellEnd"/>
      <w:r w:rsidR="00EA1F21" w:rsidRPr="00875AF1">
        <w:rPr>
          <w:rFonts w:ascii="Verdana" w:hAnsi="Verdana"/>
          <w:sz w:val="24"/>
          <w:szCs w:val="24"/>
        </w:rPr>
        <w:t xml:space="preserve"> </w:t>
      </w:r>
      <w:proofErr w:type="spellStart"/>
      <w:r w:rsidR="00EA1F21" w:rsidRPr="00875AF1">
        <w:rPr>
          <w:rFonts w:ascii="Verdana" w:hAnsi="Verdana"/>
          <w:sz w:val="24"/>
          <w:szCs w:val="24"/>
        </w:rPr>
        <w:t>statistique</w:t>
      </w:r>
      <w:proofErr w:type="spellEnd"/>
      <w:r w:rsidR="00EA1F21" w:rsidRPr="00875AF1">
        <w:rPr>
          <w:rFonts w:ascii="Verdana" w:hAnsi="Verdana"/>
          <w:sz w:val="24"/>
          <w:szCs w:val="24"/>
        </w:rPr>
        <w:t xml:space="preserve"> des données – Techniques d’estimation et tests portant sur des moyennes et variances</w:t>
      </w:r>
    </w:p>
    <w:sectPr w:rsidR="00EA1F21" w:rsidRPr="00875AF1">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05874" w14:textId="77777777" w:rsidR="00A03E45" w:rsidRDefault="00A03E45" w:rsidP="00C74953">
      <w:pPr>
        <w:spacing w:after="0" w:line="240" w:lineRule="auto"/>
      </w:pPr>
      <w:r>
        <w:separator/>
      </w:r>
    </w:p>
  </w:endnote>
  <w:endnote w:type="continuationSeparator" w:id="0">
    <w:p w14:paraId="08BA15FD" w14:textId="77777777" w:rsidR="00A03E45" w:rsidRDefault="00A03E45" w:rsidP="00C74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CB7B" w14:textId="77777777" w:rsidR="00875AF1" w:rsidRDefault="00875AF1">
    <w:pPr>
      <w:pStyle w:val="Corpsdetexte"/>
      <w:spacing w:line="14" w:lineRule="auto"/>
      <w:rPr>
        <w:sz w:val="20"/>
      </w:rPr>
    </w:pPr>
    <w:r>
      <w:rPr>
        <w:noProof/>
        <w:lang w:eastAsia="fr-FR"/>
      </w:rPr>
      <mc:AlternateContent>
        <mc:Choice Requires="wps">
          <w:drawing>
            <wp:anchor distT="0" distB="0" distL="0" distR="0" simplePos="0" relativeHeight="251662336" behindDoc="1" locked="0" layoutInCell="1" allowOverlap="1" wp14:anchorId="1F739FD2" wp14:editId="31C6EFAA">
              <wp:simplePos x="0" y="0"/>
              <wp:positionH relativeFrom="page">
                <wp:posOffset>3671951</wp:posOffset>
              </wp:positionH>
              <wp:positionV relativeFrom="page">
                <wp:posOffset>10086847</wp:posOffset>
              </wp:positionV>
              <wp:extent cx="232410" cy="165735"/>
              <wp:effectExtent l="0" t="0" r="0" b="0"/>
              <wp:wrapNone/>
              <wp:docPr id="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4DE5137" w14:textId="1F0E7632" w:rsidR="00875AF1" w:rsidRDefault="00875AF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03321">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1F739FD2" id="_x0000_t202" coordsize="21600,21600" o:spt="202" path="m,l,21600r21600,l21600,xe">
              <v:stroke joinstyle="miter"/>
              <v:path gradientshapeok="t" o:connecttype="rect"/>
            </v:shapetype>
            <v:shape id="Textbox 4" o:spid="_x0000_s1033" type="#_x0000_t202" style="position:absolute;margin-left:289.15pt;margin-top:794.25pt;width:18.3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" filled="f" stroked="f">
              <v:path arrowok="t"/>
              <v:textbox inset="0,0,0,0">
                <w:txbxContent>
                  <w:p w14:paraId="64DE5137" w14:textId="1F0E7632" w:rsidR="00875AF1" w:rsidRDefault="00875AF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03321">
                      <w:rPr>
                        <w:rFonts w:ascii="Calibri"/>
                        <w:noProof/>
                        <w:spacing w:val="-5"/>
                      </w:rPr>
                      <w:t>2</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D9637" w14:textId="73FD0E16" w:rsidR="00875AF1" w:rsidRDefault="00875AF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4201F" w14:textId="77777777" w:rsidR="00A03E45" w:rsidRDefault="00A03E45" w:rsidP="00C74953">
      <w:pPr>
        <w:spacing w:after="0" w:line="240" w:lineRule="auto"/>
      </w:pPr>
      <w:r>
        <w:separator/>
      </w:r>
    </w:p>
  </w:footnote>
  <w:footnote w:type="continuationSeparator" w:id="0">
    <w:p w14:paraId="7BDAC213" w14:textId="77777777" w:rsidR="00A03E45" w:rsidRDefault="00A03E45" w:rsidP="00C74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3D02E" w14:textId="77777777" w:rsidR="00875AF1" w:rsidRDefault="00875AF1">
    <w:pPr>
      <w:pStyle w:val="Corpsdetexte"/>
      <w:spacing w:line="14" w:lineRule="auto"/>
      <w:rPr>
        <w:sz w:val="20"/>
      </w:rPr>
    </w:pPr>
    <w:r>
      <w:rPr>
        <w:noProof/>
        <w:lang w:eastAsia="fr-FR"/>
      </w:rPr>
      <mc:AlternateContent>
        <mc:Choice Requires="wps">
          <w:drawing>
            <wp:anchor distT="0" distB="0" distL="0" distR="0" simplePos="0" relativeHeight="251661312" behindDoc="1" locked="0" layoutInCell="1" allowOverlap="1" wp14:anchorId="1E11680B" wp14:editId="1CD12B37">
              <wp:simplePos x="0" y="0"/>
              <wp:positionH relativeFrom="margin">
                <wp:posOffset>4510644</wp:posOffset>
              </wp:positionH>
              <wp:positionV relativeFrom="page">
                <wp:posOffset>261257</wp:posOffset>
              </wp:positionV>
              <wp:extent cx="1482725" cy="296883"/>
              <wp:effectExtent l="0" t="0" r="0" b="0"/>
              <wp:wrapNone/>
              <wp:docPr id="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725" cy="296883"/>
                      </a:xfrm>
                      <a:prstGeom prst="rect">
                        <a:avLst/>
                      </a:prstGeom>
                    </wps:spPr>
                    <wps:txbx>
                      <w:txbxContent>
                        <w:p w14:paraId="1400B7C0" w14:textId="2E7EC533" w:rsidR="00875AF1" w:rsidRDefault="00875AF1" w:rsidP="00340F34">
                          <w:pPr>
                            <w:spacing w:before="9"/>
                            <w:rPr>
                              <w:b/>
                              <w:sz w:val="28"/>
                            </w:rPr>
                          </w:pPr>
                          <w:r>
                            <w:rPr>
                              <w:b/>
                              <w:sz w:val="28"/>
                            </w:rPr>
                            <w:t>TGN 002</w:t>
                          </w:r>
                          <w:r>
                            <w:rPr>
                              <w:b/>
                              <w:spacing w:val="-2"/>
                              <w:sz w:val="28"/>
                            </w:rPr>
                            <w:t xml:space="preserve"> </w:t>
                          </w:r>
                          <w:r>
                            <w:rPr>
                              <w:b/>
                              <w:sz w:val="28"/>
                            </w:rPr>
                            <w:t>:</w:t>
                          </w:r>
                          <w:r>
                            <w:rPr>
                              <w:b/>
                              <w:spacing w:val="-3"/>
                              <w:sz w:val="28"/>
                            </w:rPr>
                            <w:t xml:space="preserve"> </w:t>
                          </w:r>
                          <w:r>
                            <w:rPr>
                              <w:b/>
                              <w:spacing w:val="-4"/>
                              <w:sz w:val="28"/>
                            </w:rPr>
                            <w:t>2024</w:t>
                          </w:r>
                        </w:p>
                      </w:txbxContent>
                    </wps:txbx>
                    <wps:bodyPr wrap="square" lIns="0" tIns="0" rIns="0" bIns="0" rtlCol="0">
                      <a:noAutofit/>
                    </wps:bodyPr>
                  </wps:wsp>
                </a:graphicData>
              </a:graphic>
              <wp14:sizeRelV relativeFrom="margin">
                <wp14:pctHeight>0</wp14:pctHeight>
              </wp14:sizeRelV>
            </wp:anchor>
          </w:drawing>
        </mc:Choice>
        <mc:Fallback>
          <w:pict>
            <v:shapetype w14:anchorId="1E11680B" id="_x0000_t202" coordsize="21600,21600" o:spt="202" path="m,l,21600r21600,l21600,xe">
              <v:stroke joinstyle="miter"/>
              <v:path gradientshapeok="t" o:connecttype="rect"/>
            </v:shapetype>
            <v:shape id="Textbox 3" o:spid="_x0000_s1032" type="#_x0000_t202" style="position:absolute;margin-left:355.15pt;margin-top:20.55pt;width:116.75pt;height:23.4pt;z-index:-251655168;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" filled="f" stroked="f">
              <v:path arrowok="t"/>
              <v:textbox inset="0,0,0,0">
                <w:txbxContent>
                  <w:p w14:paraId="1400B7C0" w14:textId="2E7EC533" w:rsidR="00875AF1" w:rsidRDefault="00875AF1" w:rsidP="00340F34">
                    <w:pPr>
                      <w:spacing w:before="9"/>
                      <w:rPr>
                        <w:b/>
                        <w:sz w:val="28"/>
                      </w:rPr>
                    </w:pPr>
                    <w:r>
                      <w:rPr>
                        <w:b/>
                        <w:sz w:val="28"/>
                      </w:rPr>
                      <w:t>TGN 002</w:t>
                    </w:r>
                    <w:r>
                      <w:rPr>
                        <w:b/>
                        <w:spacing w:val="-2"/>
                        <w:sz w:val="28"/>
                      </w:rPr>
                      <w:t xml:space="preserve"> </w:t>
                    </w:r>
                    <w:r>
                      <w:rPr>
                        <w:b/>
                        <w:sz w:val="28"/>
                      </w:rPr>
                      <w:t>:</w:t>
                    </w:r>
                    <w:r>
                      <w:rPr>
                        <w:b/>
                        <w:spacing w:val="-3"/>
                        <w:sz w:val="28"/>
                      </w:rPr>
                      <w:t xml:space="preserve"> </w:t>
                    </w:r>
                    <w:r>
                      <w:rPr>
                        <w:b/>
                        <w:spacing w:val="-4"/>
                        <w:sz w:val="28"/>
                      </w:rPr>
                      <w:t>2024</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A7D"/>
    <w:multiLevelType w:val="hybridMultilevel"/>
    <w:tmpl w:val="6AE2DBEC"/>
    <w:lvl w:ilvl="0" w:tplc="C964BC2C">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316A2A"/>
    <w:multiLevelType w:val="hybridMultilevel"/>
    <w:tmpl w:val="B374F02C"/>
    <w:lvl w:ilvl="0" w:tplc="3A821D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B7B95"/>
    <w:multiLevelType w:val="hybridMultilevel"/>
    <w:tmpl w:val="30442A9A"/>
    <w:lvl w:ilvl="0" w:tplc="52BA161A">
      <w:start w:val="1"/>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121559C"/>
    <w:multiLevelType w:val="hybridMultilevel"/>
    <w:tmpl w:val="5F4A1456"/>
    <w:lvl w:ilvl="0" w:tplc="AE3E0760">
      <w:start w:val="1"/>
      <w:numFmt w:val="lowerLetter"/>
      <w:lvlText w:val="%1)"/>
      <w:lvlJc w:val="left"/>
      <w:pPr>
        <w:ind w:left="1485" w:hanging="7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763BD3"/>
    <w:multiLevelType w:val="hybridMultilevel"/>
    <w:tmpl w:val="C0F637B6"/>
    <w:lvl w:ilvl="0" w:tplc="A2E810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C33FEF"/>
    <w:multiLevelType w:val="hybridMultilevel"/>
    <w:tmpl w:val="971E031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306F95"/>
    <w:multiLevelType w:val="multilevel"/>
    <w:tmpl w:val="C8B0A156"/>
    <w:lvl w:ilvl="0">
      <w:start w:val="3"/>
      <w:numFmt w:val="decimal"/>
      <w:lvlText w:val="%1.0"/>
      <w:lvlJc w:val="left"/>
      <w:pPr>
        <w:ind w:left="360" w:hanging="360"/>
      </w:pPr>
      <w:rPr>
        <w:rFonts w:eastAsia="Calibri" w:hint="default"/>
      </w:rPr>
    </w:lvl>
    <w:lvl w:ilvl="1">
      <w:start w:val="1"/>
      <w:numFmt w:val="decimal"/>
      <w:lvlText w:val="%1.%2"/>
      <w:lvlJc w:val="left"/>
      <w:pPr>
        <w:ind w:left="1080" w:hanging="36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3240" w:hanging="108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5040" w:hanging="144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560" w:hanging="1800"/>
      </w:pPr>
      <w:rPr>
        <w:rFonts w:eastAsia="Calibri" w:hint="default"/>
      </w:rPr>
    </w:lvl>
  </w:abstractNum>
  <w:abstractNum w:abstractNumId="7" w15:restartNumberingAfterBreak="0">
    <w:nsid w:val="25154EB1"/>
    <w:multiLevelType w:val="hybridMultilevel"/>
    <w:tmpl w:val="D4F42FA6"/>
    <w:lvl w:ilvl="0" w:tplc="7F229FC6">
      <w:start w:val="1"/>
      <w:numFmt w:val="decimal"/>
      <w:lvlText w:val="%1-"/>
      <w:lvlJc w:val="left"/>
      <w:pPr>
        <w:ind w:left="643"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A02467"/>
    <w:multiLevelType w:val="hybridMultilevel"/>
    <w:tmpl w:val="C75CC842"/>
    <w:lvl w:ilvl="0" w:tplc="8508ECD8">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C91358D"/>
    <w:multiLevelType w:val="hybridMultilevel"/>
    <w:tmpl w:val="96A49ED6"/>
    <w:lvl w:ilvl="0" w:tplc="FA7E7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3F2018"/>
    <w:multiLevelType w:val="hybridMultilevel"/>
    <w:tmpl w:val="CB52B3AA"/>
    <w:lvl w:ilvl="0" w:tplc="F176C6D0">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7E2D06"/>
    <w:multiLevelType w:val="hybridMultilevel"/>
    <w:tmpl w:val="797893B0"/>
    <w:lvl w:ilvl="0" w:tplc="DC5412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5D631C"/>
    <w:multiLevelType w:val="hybridMultilevel"/>
    <w:tmpl w:val="2282438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37265A"/>
    <w:multiLevelType w:val="hybridMultilevel"/>
    <w:tmpl w:val="5D748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605585"/>
    <w:multiLevelType w:val="hybridMultilevel"/>
    <w:tmpl w:val="C632296E"/>
    <w:lvl w:ilvl="0" w:tplc="08CA828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76D7FD1"/>
    <w:multiLevelType w:val="hybridMultilevel"/>
    <w:tmpl w:val="A17EFD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356211"/>
    <w:multiLevelType w:val="hybridMultilevel"/>
    <w:tmpl w:val="E01401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34322EE"/>
    <w:multiLevelType w:val="hybridMultilevel"/>
    <w:tmpl w:val="24343D6C"/>
    <w:lvl w:ilvl="0" w:tplc="86C228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2"/>
  </w:num>
  <w:num w:numId="3">
    <w:abstractNumId w:val="1"/>
  </w:num>
  <w:num w:numId="4">
    <w:abstractNumId w:val="3"/>
  </w:num>
  <w:num w:numId="5">
    <w:abstractNumId w:val="4"/>
  </w:num>
  <w:num w:numId="6">
    <w:abstractNumId w:val="11"/>
  </w:num>
  <w:num w:numId="7">
    <w:abstractNumId w:val="9"/>
  </w:num>
  <w:num w:numId="8">
    <w:abstractNumId w:val="17"/>
  </w:num>
  <w:num w:numId="9">
    <w:abstractNumId w:val="10"/>
  </w:num>
  <w:num w:numId="10">
    <w:abstractNumId w:val="14"/>
  </w:num>
  <w:num w:numId="11">
    <w:abstractNumId w:val="6"/>
  </w:num>
  <w:num w:numId="12">
    <w:abstractNumId w:val="13"/>
  </w:num>
  <w:num w:numId="13">
    <w:abstractNumId w:val="8"/>
  </w:num>
  <w:num w:numId="14">
    <w:abstractNumId w:val="2"/>
  </w:num>
  <w:num w:numId="15">
    <w:abstractNumId w:val="15"/>
  </w:num>
  <w:num w:numId="16">
    <w:abstractNumId w:val="16"/>
  </w:num>
  <w:num w:numId="17">
    <w:abstractNumId w:val="0"/>
  </w:num>
  <w:num w:numId="1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DC8"/>
    <w:rsid w:val="00012FB6"/>
    <w:rsid w:val="00016EF9"/>
    <w:rsid w:val="00033301"/>
    <w:rsid w:val="000348D0"/>
    <w:rsid w:val="0003744F"/>
    <w:rsid w:val="00051C19"/>
    <w:rsid w:val="00060588"/>
    <w:rsid w:val="00072F96"/>
    <w:rsid w:val="000928F2"/>
    <w:rsid w:val="000A3210"/>
    <w:rsid w:val="000C7342"/>
    <w:rsid w:val="000E6ACF"/>
    <w:rsid w:val="000F39AB"/>
    <w:rsid w:val="00103321"/>
    <w:rsid w:val="00117736"/>
    <w:rsid w:val="00122CB3"/>
    <w:rsid w:val="001320F9"/>
    <w:rsid w:val="001344EA"/>
    <w:rsid w:val="00146E1D"/>
    <w:rsid w:val="00147C0F"/>
    <w:rsid w:val="0017144B"/>
    <w:rsid w:val="001758B3"/>
    <w:rsid w:val="001804AE"/>
    <w:rsid w:val="0018108B"/>
    <w:rsid w:val="001A5D4B"/>
    <w:rsid w:val="001B7D23"/>
    <w:rsid w:val="001E30A0"/>
    <w:rsid w:val="001E4BD0"/>
    <w:rsid w:val="001F4263"/>
    <w:rsid w:val="001F768F"/>
    <w:rsid w:val="00234422"/>
    <w:rsid w:val="00246453"/>
    <w:rsid w:val="00251D24"/>
    <w:rsid w:val="002559A5"/>
    <w:rsid w:val="00287A1E"/>
    <w:rsid w:val="00297E1E"/>
    <w:rsid w:val="002E5C94"/>
    <w:rsid w:val="002E69D5"/>
    <w:rsid w:val="00300168"/>
    <w:rsid w:val="00312BAC"/>
    <w:rsid w:val="00314E6A"/>
    <w:rsid w:val="003347A7"/>
    <w:rsid w:val="0033730F"/>
    <w:rsid w:val="00340F34"/>
    <w:rsid w:val="00343D38"/>
    <w:rsid w:val="003543D8"/>
    <w:rsid w:val="003655E9"/>
    <w:rsid w:val="003663C7"/>
    <w:rsid w:val="00386958"/>
    <w:rsid w:val="003B0443"/>
    <w:rsid w:val="003C7FE3"/>
    <w:rsid w:val="003E07AB"/>
    <w:rsid w:val="00472235"/>
    <w:rsid w:val="00481C26"/>
    <w:rsid w:val="0048357E"/>
    <w:rsid w:val="004B0E90"/>
    <w:rsid w:val="004D44DF"/>
    <w:rsid w:val="00577834"/>
    <w:rsid w:val="00587DCE"/>
    <w:rsid w:val="005C4AB3"/>
    <w:rsid w:val="005F1FE3"/>
    <w:rsid w:val="005F5AFE"/>
    <w:rsid w:val="005F7495"/>
    <w:rsid w:val="00601ED3"/>
    <w:rsid w:val="0062619E"/>
    <w:rsid w:val="00641B70"/>
    <w:rsid w:val="00667550"/>
    <w:rsid w:val="00680AD5"/>
    <w:rsid w:val="00686758"/>
    <w:rsid w:val="006B055A"/>
    <w:rsid w:val="006C1327"/>
    <w:rsid w:val="006C7C5A"/>
    <w:rsid w:val="006D3035"/>
    <w:rsid w:val="006E5CC3"/>
    <w:rsid w:val="006F5C37"/>
    <w:rsid w:val="00731AC0"/>
    <w:rsid w:val="007A2A36"/>
    <w:rsid w:val="007B2C14"/>
    <w:rsid w:val="007C5A00"/>
    <w:rsid w:val="0080300E"/>
    <w:rsid w:val="008166AE"/>
    <w:rsid w:val="008315B4"/>
    <w:rsid w:val="00852194"/>
    <w:rsid w:val="00875AF1"/>
    <w:rsid w:val="00897F67"/>
    <w:rsid w:val="008A1C1A"/>
    <w:rsid w:val="008E18A5"/>
    <w:rsid w:val="008F4678"/>
    <w:rsid w:val="009053D5"/>
    <w:rsid w:val="00914C5E"/>
    <w:rsid w:val="00943672"/>
    <w:rsid w:val="009671B1"/>
    <w:rsid w:val="00977B92"/>
    <w:rsid w:val="009D7D41"/>
    <w:rsid w:val="009E0F7F"/>
    <w:rsid w:val="009E397F"/>
    <w:rsid w:val="009E6E18"/>
    <w:rsid w:val="00A03E45"/>
    <w:rsid w:val="00A06DC8"/>
    <w:rsid w:val="00A177F9"/>
    <w:rsid w:val="00A44EE4"/>
    <w:rsid w:val="00A7330C"/>
    <w:rsid w:val="00AB1876"/>
    <w:rsid w:val="00AC5B68"/>
    <w:rsid w:val="00AC5E92"/>
    <w:rsid w:val="00AE1387"/>
    <w:rsid w:val="00B00934"/>
    <w:rsid w:val="00B26EF4"/>
    <w:rsid w:val="00B3627F"/>
    <w:rsid w:val="00B40084"/>
    <w:rsid w:val="00B461C4"/>
    <w:rsid w:val="00B60A9C"/>
    <w:rsid w:val="00B73BBB"/>
    <w:rsid w:val="00BF5E56"/>
    <w:rsid w:val="00C05D0C"/>
    <w:rsid w:val="00C30B42"/>
    <w:rsid w:val="00C32334"/>
    <w:rsid w:val="00C57D06"/>
    <w:rsid w:val="00C6597D"/>
    <w:rsid w:val="00C74953"/>
    <w:rsid w:val="00C77096"/>
    <w:rsid w:val="00C97B77"/>
    <w:rsid w:val="00CB5E69"/>
    <w:rsid w:val="00CC72D4"/>
    <w:rsid w:val="00CE19F2"/>
    <w:rsid w:val="00CE1DC2"/>
    <w:rsid w:val="00D549AB"/>
    <w:rsid w:val="00D65796"/>
    <w:rsid w:val="00DA1CCA"/>
    <w:rsid w:val="00DA63F4"/>
    <w:rsid w:val="00DC5DC2"/>
    <w:rsid w:val="00DD04DD"/>
    <w:rsid w:val="00E07053"/>
    <w:rsid w:val="00E47B9C"/>
    <w:rsid w:val="00E72179"/>
    <w:rsid w:val="00E7468E"/>
    <w:rsid w:val="00E96E5F"/>
    <w:rsid w:val="00EA0606"/>
    <w:rsid w:val="00EA1F21"/>
    <w:rsid w:val="00EA4A54"/>
    <w:rsid w:val="00EB6644"/>
    <w:rsid w:val="00EC16B8"/>
    <w:rsid w:val="00ED172C"/>
    <w:rsid w:val="00ED2B8E"/>
    <w:rsid w:val="00F02BFC"/>
    <w:rsid w:val="00F2322A"/>
    <w:rsid w:val="00F24961"/>
    <w:rsid w:val="00F443EF"/>
    <w:rsid w:val="00F50E66"/>
    <w:rsid w:val="00F717C2"/>
    <w:rsid w:val="00F87EA8"/>
    <w:rsid w:val="00F93F82"/>
    <w:rsid w:val="00FA7A95"/>
    <w:rsid w:val="00FB15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84DDB"/>
  <w15:chartTrackingRefBased/>
  <w15:docId w15:val="{D15355ED-BE3F-4F32-B094-D4773B44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33730F"/>
    <w:pPr>
      <w:keepNext/>
      <w:spacing w:after="0" w:line="240" w:lineRule="auto"/>
      <w:ind w:left="180" w:firstLine="671"/>
      <w:outlineLvl w:val="0"/>
    </w:pPr>
    <w:rPr>
      <w:rFonts w:ascii="Times New Roman" w:eastAsia="Times New Roman" w:hAnsi="Times New Roman" w:cs="Times New Roman"/>
      <w:b/>
      <w:spacing w:val="8"/>
      <w:sz w:val="24"/>
      <w:szCs w:val="24"/>
      <w:u w:val="single"/>
      <w:lang w:val="en-US"/>
    </w:rPr>
  </w:style>
  <w:style w:type="paragraph" w:styleId="Titre2">
    <w:name w:val="heading 2"/>
    <w:basedOn w:val="Normal"/>
    <w:next w:val="Normal"/>
    <w:link w:val="Titre2Car"/>
    <w:uiPriority w:val="9"/>
    <w:semiHidden/>
    <w:unhideWhenUsed/>
    <w:qFormat/>
    <w:rsid w:val="0033730F"/>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Titre4">
    <w:name w:val="heading 4"/>
    <w:basedOn w:val="Normal"/>
    <w:next w:val="Normal"/>
    <w:link w:val="Titre4Car"/>
    <w:qFormat/>
    <w:rsid w:val="0033730F"/>
    <w:pPr>
      <w:keepNext/>
      <w:spacing w:after="216" w:line="240" w:lineRule="auto"/>
      <w:outlineLvl w:val="3"/>
    </w:pPr>
    <w:rPr>
      <w:rFonts w:ascii="Times New Roman" w:eastAsia="Times New Roman" w:hAnsi="Times New Roman" w:cs="Times New Roman"/>
      <w:b/>
      <w:bCs/>
      <w:sz w:val="24"/>
      <w:szCs w:val="24"/>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30B42"/>
    <w:rPr>
      <w:color w:val="0000FF"/>
      <w:u w:val="single"/>
    </w:rPr>
  </w:style>
  <w:style w:type="paragraph" w:styleId="En-tte">
    <w:name w:val="header"/>
    <w:basedOn w:val="Normal"/>
    <w:link w:val="En-tteCar"/>
    <w:uiPriority w:val="99"/>
    <w:unhideWhenUsed/>
    <w:rsid w:val="00C74953"/>
    <w:pPr>
      <w:tabs>
        <w:tab w:val="center" w:pos="4536"/>
        <w:tab w:val="right" w:pos="9072"/>
      </w:tabs>
      <w:spacing w:after="0" w:line="240" w:lineRule="auto"/>
    </w:pPr>
  </w:style>
  <w:style w:type="character" w:customStyle="1" w:styleId="En-tteCar">
    <w:name w:val="En-tête Car"/>
    <w:basedOn w:val="Policepardfaut"/>
    <w:link w:val="En-tte"/>
    <w:uiPriority w:val="99"/>
    <w:rsid w:val="00C74953"/>
  </w:style>
  <w:style w:type="paragraph" w:styleId="Pieddepage">
    <w:name w:val="footer"/>
    <w:basedOn w:val="Normal"/>
    <w:link w:val="PieddepageCar"/>
    <w:uiPriority w:val="99"/>
    <w:unhideWhenUsed/>
    <w:rsid w:val="00C749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4953"/>
  </w:style>
  <w:style w:type="paragraph" w:styleId="Textedebulles">
    <w:name w:val="Balloon Text"/>
    <w:basedOn w:val="Normal"/>
    <w:link w:val="TextedebullesCar"/>
    <w:uiPriority w:val="99"/>
    <w:semiHidden/>
    <w:unhideWhenUsed/>
    <w:rsid w:val="00B461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461C4"/>
    <w:rPr>
      <w:rFonts w:ascii="Segoe UI" w:hAnsi="Segoe UI" w:cs="Segoe UI"/>
      <w:sz w:val="18"/>
      <w:szCs w:val="18"/>
    </w:rPr>
  </w:style>
  <w:style w:type="character" w:customStyle="1" w:styleId="Titre1Car">
    <w:name w:val="Titre 1 Car"/>
    <w:basedOn w:val="Policepardfaut"/>
    <w:link w:val="Titre1"/>
    <w:rsid w:val="0033730F"/>
    <w:rPr>
      <w:rFonts w:ascii="Times New Roman" w:eastAsia="Times New Roman" w:hAnsi="Times New Roman" w:cs="Times New Roman"/>
      <w:b/>
      <w:spacing w:val="8"/>
      <w:sz w:val="24"/>
      <w:szCs w:val="24"/>
      <w:u w:val="single"/>
      <w:lang w:val="en-US"/>
    </w:rPr>
  </w:style>
  <w:style w:type="character" w:customStyle="1" w:styleId="Titre2Car">
    <w:name w:val="Titre 2 Car"/>
    <w:basedOn w:val="Policepardfaut"/>
    <w:link w:val="Titre2"/>
    <w:uiPriority w:val="9"/>
    <w:semiHidden/>
    <w:rsid w:val="0033730F"/>
    <w:rPr>
      <w:rFonts w:ascii="Cambria" w:eastAsia="Times New Roman" w:hAnsi="Cambria" w:cs="Times New Roman"/>
      <w:b/>
      <w:bCs/>
      <w:color w:val="4F81BD"/>
      <w:sz w:val="26"/>
      <w:szCs w:val="26"/>
      <w:lang w:val="en-US"/>
    </w:rPr>
  </w:style>
  <w:style w:type="character" w:customStyle="1" w:styleId="Titre4Car">
    <w:name w:val="Titre 4 Car"/>
    <w:basedOn w:val="Policepardfaut"/>
    <w:link w:val="Titre4"/>
    <w:rsid w:val="0033730F"/>
    <w:rPr>
      <w:rFonts w:ascii="Times New Roman" w:eastAsia="Times New Roman" w:hAnsi="Times New Roman" w:cs="Times New Roman"/>
      <w:b/>
      <w:bCs/>
      <w:sz w:val="24"/>
      <w:szCs w:val="24"/>
      <w:lang w:val="en-US"/>
    </w:rPr>
  </w:style>
  <w:style w:type="paragraph" w:styleId="Paragraphedeliste">
    <w:name w:val="List Paragraph"/>
    <w:basedOn w:val="Normal"/>
    <w:uiPriority w:val="34"/>
    <w:qFormat/>
    <w:rsid w:val="0033730F"/>
    <w:pPr>
      <w:spacing w:after="200" w:line="276" w:lineRule="auto"/>
      <w:ind w:left="720"/>
      <w:contextualSpacing/>
    </w:pPr>
    <w:rPr>
      <w:rFonts w:ascii="Calibri" w:eastAsia="Times New Roman" w:hAnsi="Calibri" w:cs="Times New Roman"/>
      <w:lang w:val="en-US"/>
    </w:rPr>
  </w:style>
  <w:style w:type="character" w:customStyle="1" w:styleId="st">
    <w:name w:val="st"/>
    <w:basedOn w:val="Policepardfaut"/>
    <w:rsid w:val="0033730F"/>
  </w:style>
  <w:style w:type="table" w:styleId="Grilledutableau">
    <w:name w:val="Table Grid"/>
    <w:basedOn w:val="TableauNormal"/>
    <w:uiPriority w:val="39"/>
    <w:rsid w:val="0033730F"/>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uiPriority w:val="20"/>
    <w:qFormat/>
    <w:rsid w:val="0033730F"/>
    <w:rPr>
      <w:b/>
      <w:bCs/>
      <w:i w:val="0"/>
      <w:iCs w:val="0"/>
    </w:rPr>
  </w:style>
  <w:style w:type="character" w:styleId="Marquedecommentaire">
    <w:name w:val="annotation reference"/>
    <w:uiPriority w:val="99"/>
    <w:semiHidden/>
    <w:unhideWhenUsed/>
    <w:rsid w:val="0033730F"/>
    <w:rPr>
      <w:sz w:val="16"/>
      <w:szCs w:val="16"/>
    </w:rPr>
  </w:style>
  <w:style w:type="paragraph" w:styleId="Commentaire">
    <w:name w:val="annotation text"/>
    <w:basedOn w:val="Normal"/>
    <w:link w:val="CommentaireCar"/>
    <w:uiPriority w:val="99"/>
    <w:semiHidden/>
    <w:unhideWhenUsed/>
    <w:rsid w:val="0033730F"/>
    <w:pPr>
      <w:spacing w:after="200" w:line="276" w:lineRule="auto"/>
    </w:pPr>
    <w:rPr>
      <w:rFonts w:ascii="Calibri" w:eastAsia="Calibri" w:hAnsi="Calibri" w:cs="Times New Roman"/>
      <w:sz w:val="20"/>
      <w:szCs w:val="20"/>
      <w:lang w:eastAsia="x-none"/>
    </w:rPr>
  </w:style>
  <w:style w:type="character" w:customStyle="1" w:styleId="CommentaireCar">
    <w:name w:val="Commentaire Car"/>
    <w:basedOn w:val="Policepardfaut"/>
    <w:link w:val="Commentaire"/>
    <w:uiPriority w:val="99"/>
    <w:semiHidden/>
    <w:rsid w:val="0033730F"/>
    <w:rPr>
      <w:rFonts w:ascii="Calibri" w:eastAsia="Calibri" w:hAnsi="Calibri" w:cs="Times New Roman"/>
      <w:sz w:val="20"/>
      <w:szCs w:val="20"/>
      <w:lang w:eastAsia="x-none"/>
    </w:rPr>
  </w:style>
  <w:style w:type="paragraph" w:styleId="Objetducommentaire">
    <w:name w:val="annotation subject"/>
    <w:basedOn w:val="Commentaire"/>
    <w:next w:val="Commentaire"/>
    <w:link w:val="ObjetducommentaireCar"/>
    <w:uiPriority w:val="99"/>
    <w:semiHidden/>
    <w:unhideWhenUsed/>
    <w:rsid w:val="0033730F"/>
    <w:rPr>
      <w:b/>
      <w:bCs/>
    </w:rPr>
  </w:style>
  <w:style w:type="character" w:customStyle="1" w:styleId="ObjetducommentaireCar">
    <w:name w:val="Objet du commentaire Car"/>
    <w:basedOn w:val="CommentaireCar"/>
    <w:link w:val="Objetducommentaire"/>
    <w:uiPriority w:val="99"/>
    <w:semiHidden/>
    <w:rsid w:val="0033730F"/>
    <w:rPr>
      <w:rFonts w:ascii="Calibri" w:eastAsia="Calibri" w:hAnsi="Calibri" w:cs="Times New Roman"/>
      <w:b/>
      <w:bCs/>
      <w:sz w:val="20"/>
      <w:szCs w:val="20"/>
      <w:lang w:eastAsia="x-none"/>
    </w:rPr>
  </w:style>
  <w:style w:type="paragraph" w:styleId="Textebrut">
    <w:name w:val="Plain Text"/>
    <w:basedOn w:val="Normal"/>
    <w:link w:val="TextebrutCar"/>
    <w:uiPriority w:val="99"/>
    <w:unhideWhenUsed/>
    <w:rsid w:val="000A3210"/>
    <w:pPr>
      <w:spacing w:after="0" w:line="240" w:lineRule="auto"/>
    </w:pPr>
    <w:rPr>
      <w:rFonts w:ascii="Consolas" w:eastAsia="Calibri" w:hAnsi="Consolas" w:cs="Times New Roman"/>
      <w:sz w:val="21"/>
      <w:szCs w:val="21"/>
      <w:lang w:val="en-US"/>
    </w:rPr>
  </w:style>
  <w:style w:type="character" w:customStyle="1" w:styleId="TextebrutCar">
    <w:name w:val="Texte brut Car"/>
    <w:basedOn w:val="Policepardfaut"/>
    <w:link w:val="Textebrut"/>
    <w:uiPriority w:val="99"/>
    <w:rsid w:val="000A3210"/>
    <w:rPr>
      <w:rFonts w:ascii="Consolas" w:eastAsia="Calibri" w:hAnsi="Consolas" w:cs="Times New Roman"/>
      <w:sz w:val="21"/>
      <w:szCs w:val="21"/>
      <w:lang w:val="en-US"/>
    </w:rPr>
  </w:style>
  <w:style w:type="table" w:customStyle="1" w:styleId="TableNormal">
    <w:name w:val="Table Normal"/>
    <w:uiPriority w:val="2"/>
    <w:semiHidden/>
    <w:unhideWhenUsed/>
    <w:qFormat/>
    <w:rsid w:val="00340F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40F3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340F3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40F34"/>
    <w:pPr>
      <w:widowControl w:val="0"/>
      <w:autoSpaceDE w:val="0"/>
      <w:autoSpaceDN w:val="0"/>
      <w:spacing w:after="0" w:line="240" w:lineRule="auto"/>
    </w:pPr>
    <w:rPr>
      <w:rFonts w:ascii="Times New Roman" w:eastAsia="Times New Roman" w:hAnsi="Times New Roman" w:cs="Times New Roman"/>
    </w:rPr>
  </w:style>
  <w:style w:type="character" w:styleId="Appelnotedebasdep">
    <w:name w:val="footnote reference"/>
    <w:basedOn w:val="Policepardfaut"/>
    <w:uiPriority w:val="99"/>
    <w:semiHidden/>
    <w:unhideWhenUsed/>
    <w:rsid w:val="00EA1F21"/>
    <w:rPr>
      <w:vertAlign w:val="superscript"/>
    </w:rPr>
  </w:style>
  <w:style w:type="paragraph" w:styleId="Sansinterligne">
    <w:name w:val="No Spacing"/>
    <w:uiPriority w:val="1"/>
    <w:qFormat/>
    <w:rsid w:val="00EA1F21"/>
    <w:pPr>
      <w:spacing w:after="0" w:line="240" w:lineRule="auto"/>
    </w:pPr>
    <w:rPr>
      <w:kern w:val="2"/>
      <w14:ligatures w14:val="standardContextual"/>
    </w:rPr>
  </w:style>
  <w:style w:type="paragraph" w:styleId="En-ttedetabledesmatires">
    <w:name w:val="TOC Heading"/>
    <w:basedOn w:val="Titre1"/>
    <w:next w:val="Normal"/>
    <w:uiPriority w:val="39"/>
    <w:unhideWhenUsed/>
    <w:qFormat/>
    <w:rsid w:val="00EA0606"/>
    <w:pPr>
      <w:keepLines/>
      <w:spacing w:before="240" w:line="259" w:lineRule="auto"/>
      <w:ind w:left="0" w:firstLine="0"/>
      <w:outlineLvl w:val="9"/>
    </w:pPr>
    <w:rPr>
      <w:rFonts w:asciiTheme="majorHAnsi" w:eastAsiaTheme="majorEastAsia" w:hAnsiTheme="majorHAnsi" w:cstheme="majorBidi"/>
      <w:b w:val="0"/>
      <w:color w:val="2E74B5" w:themeColor="accent1" w:themeShade="BF"/>
      <w:spacing w:val="0"/>
      <w:sz w:val="32"/>
      <w:szCs w:val="32"/>
      <w:u w:val="none"/>
      <w:lang w:val="fr-FR" w:eastAsia="fr-FR"/>
    </w:rPr>
  </w:style>
  <w:style w:type="paragraph" w:styleId="TM2">
    <w:name w:val="toc 2"/>
    <w:basedOn w:val="Normal"/>
    <w:next w:val="Normal"/>
    <w:autoRedefine/>
    <w:uiPriority w:val="39"/>
    <w:unhideWhenUsed/>
    <w:rsid w:val="00EA0606"/>
    <w:pPr>
      <w:spacing w:after="100"/>
      <w:ind w:left="220"/>
    </w:pPr>
  </w:style>
  <w:style w:type="paragraph" w:styleId="TM1">
    <w:name w:val="toc 1"/>
    <w:basedOn w:val="Normal"/>
    <w:next w:val="Normal"/>
    <w:autoRedefine/>
    <w:uiPriority w:val="39"/>
    <w:unhideWhenUsed/>
    <w:rsid w:val="00EA060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cretariat@atn.hauqe.t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ntogo2020@gmail.com"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mailto:secretariat@atn.hauqe.tg" TargetMode="External"/><Relationship Id="rId4" Type="http://schemas.openxmlformats.org/officeDocument/2006/relationships/settings" Target="settings.xml"/><Relationship Id="rId9" Type="http://schemas.openxmlformats.org/officeDocument/2006/relationships/hyperlink" Target="mailto:atntogo2020@gmail.com"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E820F-A458-4EB0-9385-2FD0B042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27</Pages>
  <Words>7600</Words>
  <Characters>41803</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45</cp:revision>
  <dcterms:created xsi:type="dcterms:W3CDTF">2024-09-05T12:40:00Z</dcterms:created>
  <dcterms:modified xsi:type="dcterms:W3CDTF">2024-11-05T14:38:00Z</dcterms:modified>
</cp:coreProperties>
</file>